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4C82">
      <w:pPr>
        <w:pStyle w:val="Heading1"/>
      </w:pPr>
      <w:r>
        <w:t xml:space="preserve">purpose </w:t>
      </w:r>
    </w:p>
    <w:p w:rsidR="00000000" w:rsidRDefault="003F4C82">
      <w:r>
        <w:t xml:space="preserve">The purpose of this </w:t>
      </w:r>
      <w:r>
        <w:t xml:space="preserve">document </w:t>
      </w:r>
      <w:r>
        <w:t xml:space="preserve">is to provide project teams responsible </w:t>
      </w:r>
      <w:r>
        <w:t>for Enterprise Systems</w:t>
      </w:r>
      <w:r>
        <w:t xml:space="preserve"> Life </w:t>
      </w:r>
      <w:r>
        <w:t>Cycle activities</w:t>
      </w:r>
      <w:r>
        <w:t xml:space="preserve"> a procedure that supports compliance with the requirements of</w:t>
      </w:r>
      <w:r>
        <w:t xml:space="preserve"> </w:t>
      </w:r>
      <w:r>
        <w:t>CS 23-4-4-1 Computer System Life Cycle Overview</w:t>
      </w:r>
      <w:r>
        <w:t>.</w:t>
      </w:r>
    </w:p>
    <w:p w:rsidR="00000000" w:rsidRDefault="003F4C82"/>
    <w:p w:rsidR="00000000" w:rsidRDefault="003F4C82">
      <w:pPr>
        <w:rPr>
          <w:iCs/>
        </w:rPr>
      </w:pPr>
      <w:r>
        <w:rPr>
          <w:bCs/>
          <w:iCs/>
        </w:rPr>
        <w:t>This procedure is intended to provide consistent practices when performing computer validation activities for Enterprise Systems.</w:t>
      </w:r>
    </w:p>
    <w:p w:rsidR="00000000" w:rsidRDefault="003F4C82">
      <w:pPr>
        <w:pStyle w:val="Heading1"/>
        <w:keepNext w:val="0"/>
      </w:pPr>
      <w:r>
        <w:t>scope</w:t>
      </w:r>
    </w:p>
    <w:tbl>
      <w:tblPr>
        <w:tblW w:w="9372" w:type="dxa"/>
        <w:tblInd w:w="108" w:type="dxa"/>
        <w:tblLayout w:type="fixed"/>
        <w:tblLook w:val="0000" w:firstRow="0" w:lastRow="0" w:firstColumn="0" w:lastColumn="0" w:noHBand="0" w:noVBand="0"/>
      </w:tblPr>
      <w:tblGrid>
        <w:gridCol w:w="9372"/>
      </w:tblGrid>
      <w:tr w:rsidR="00000000" w:rsidTr="00C66ECA">
        <w:tblPrEx>
          <w:tblCellMar>
            <w:top w:w="0" w:type="dxa"/>
            <w:bottom w:w="0" w:type="dxa"/>
          </w:tblCellMar>
        </w:tblPrEx>
        <w:trPr>
          <w:cantSplit/>
        </w:trPr>
        <w:tc>
          <w:tcPr>
            <w:tcW w:w="9372" w:type="dxa"/>
          </w:tcPr>
          <w:p w:rsidR="00000000" w:rsidRDefault="003F4C82"/>
          <w:p w:rsidR="00000000" w:rsidRDefault="003F4C82">
            <w:r>
              <w:t xml:space="preserve">The scope of this procedure includes the following Corporate groups that are responsible for the </w:t>
            </w:r>
            <w:r>
              <w:t>development and support of Enterprise Systems.</w:t>
            </w:r>
          </w:p>
          <w:p w:rsidR="00000000" w:rsidRDefault="003F4C82"/>
          <w:p w:rsidR="00000000" w:rsidRDefault="003F4C82">
            <w:r>
              <w:t>It is also in the scope of this procedure to be the only applicable procedure when computer validation activities are performed in support of implementation and computer validation activities for Enterprise S</w:t>
            </w:r>
            <w:r>
              <w:t xml:space="preserve">ystems at all </w:t>
            </w:r>
            <w:r w:rsidR="00C66ECA">
              <w:t>Acme</w:t>
            </w:r>
            <w:r>
              <w:t xml:space="preserve"> locations.</w:t>
            </w:r>
          </w:p>
          <w:p w:rsidR="00000000" w:rsidRDefault="003F4C82"/>
        </w:tc>
      </w:tr>
    </w:tbl>
    <w:p w:rsidR="00000000" w:rsidRDefault="003F4C82"/>
    <w:p w:rsidR="00000000" w:rsidRDefault="003F4C82">
      <w:pPr>
        <w:pStyle w:val="Heading1"/>
        <w:spacing w:after="360"/>
      </w:pPr>
      <w:r>
        <w:br w:type="page"/>
      </w:r>
      <w:r>
        <w:lastRenderedPageBreak/>
        <w:t>definitions &amp; acronyms</w:t>
      </w:r>
    </w:p>
    <w:p w:rsidR="00000000" w:rsidRDefault="003F4C82">
      <w:pPr>
        <w:pStyle w:val="Heading2"/>
      </w:pPr>
      <w:r>
        <w:t>Definitions</w:t>
      </w:r>
    </w:p>
    <w:tbl>
      <w:tblPr>
        <w:tblW w:w="9720" w:type="dxa"/>
        <w:tblInd w:w="54"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54" w:type="dxa"/>
          <w:right w:w="54" w:type="dxa"/>
        </w:tblCellMar>
        <w:tblLook w:val="0000" w:firstRow="0" w:lastRow="0" w:firstColumn="0" w:lastColumn="0" w:noHBand="0" w:noVBand="0"/>
      </w:tblPr>
      <w:tblGrid>
        <w:gridCol w:w="2160"/>
        <w:gridCol w:w="7560"/>
      </w:tblGrid>
      <w:tr w:rsidR="00000000">
        <w:tblPrEx>
          <w:tblCellMar>
            <w:top w:w="0" w:type="dxa"/>
            <w:bottom w:w="0" w:type="dxa"/>
          </w:tblCellMar>
        </w:tblPrEx>
        <w:trPr>
          <w:trHeight w:val="20"/>
        </w:trPr>
        <w:tc>
          <w:tcPr>
            <w:tcW w:w="2160" w:type="dxa"/>
          </w:tcPr>
          <w:p w:rsidR="00000000" w:rsidRDefault="003F4C82">
            <w:pPr>
              <w:widowControl w:val="0"/>
              <w:rPr>
                <w:snapToGrid w:val="0"/>
              </w:rPr>
            </w:pPr>
            <w:r>
              <w:rPr>
                <w:snapToGrid w:val="0"/>
              </w:rPr>
              <w:t>Acceptance Criteria</w:t>
            </w:r>
          </w:p>
        </w:tc>
        <w:tc>
          <w:tcPr>
            <w:tcW w:w="7560" w:type="dxa"/>
          </w:tcPr>
          <w:p w:rsidR="00000000" w:rsidRDefault="003F4C82">
            <w:pPr>
              <w:pStyle w:val="dpc12"/>
              <w:widowControl w:val="0"/>
              <w:spacing w:before="0"/>
              <w:rPr>
                <w:snapToGrid w:val="0"/>
                <w:kern w:val="24"/>
              </w:rPr>
            </w:pPr>
            <w:r>
              <w:rPr>
                <w:snapToGrid w:val="0"/>
                <w:kern w:val="24"/>
              </w:rPr>
              <w:t>The criteria t</w:t>
            </w:r>
            <w:r>
              <w:rPr>
                <w:snapToGrid w:val="0"/>
                <w:kern w:val="24"/>
              </w:rPr>
              <w:t>hat a system or component must satisfy in order to be accepted by a user, customer or other authorized entity.</w:t>
            </w:r>
          </w:p>
        </w:tc>
      </w:tr>
      <w:tr w:rsidR="00000000">
        <w:tblPrEx>
          <w:tblCellMar>
            <w:top w:w="0" w:type="dxa"/>
            <w:bottom w:w="0" w:type="dxa"/>
          </w:tblCellMar>
        </w:tblPrEx>
        <w:trPr>
          <w:trHeight w:val="20"/>
        </w:trPr>
        <w:tc>
          <w:tcPr>
            <w:tcW w:w="2160" w:type="dxa"/>
          </w:tcPr>
          <w:p w:rsidR="00000000" w:rsidRDefault="003F4C82">
            <w:pPr>
              <w:widowControl w:val="0"/>
              <w:rPr>
                <w:snapToGrid w:val="0"/>
              </w:rPr>
            </w:pPr>
            <w:r>
              <w:rPr>
                <w:snapToGrid w:val="0"/>
              </w:rPr>
              <w:t>Change Control</w:t>
            </w:r>
          </w:p>
        </w:tc>
        <w:tc>
          <w:tcPr>
            <w:tcW w:w="7560" w:type="dxa"/>
          </w:tcPr>
          <w:p w:rsidR="00000000" w:rsidRDefault="003F4C82">
            <w:pPr>
              <w:widowControl w:val="0"/>
              <w:rPr>
                <w:snapToGrid w:val="0"/>
              </w:rPr>
            </w:pPr>
            <w:r>
              <w:rPr>
                <w:snapToGrid w:val="0"/>
              </w:rPr>
              <w:t>A formal system by which qualified representatives of appropriate disciplines review proposed or actual changes that might affect</w:t>
            </w:r>
            <w:r>
              <w:rPr>
                <w:snapToGrid w:val="0"/>
              </w:rPr>
              <w:t xml:space="preserve"> a validated status of facilities, systems, equipment, or processes. The intent is to determine the need for action that would ensure that the system is maintained in a validated state.</w:t>
            </w:r>
          </w:p>
        </w:tc>
      </w:tr>
      <w:tr w:rsidR="00000000">
        <w:tblPrEx>
          <w:tblCellMar>
            <w:top w:w="0" w:type="dxa"/>
            <w:bottom w:w="0" w:type="dxa"/>
          </w:tblCellMar>
        </w:tblPrEx>
        <w:trPr>
          <w:trHeight w:val="20"/>
        </w:trPr>
        <w:tc>
          <w:tcPr>
            <w:tcW w:w="2160" w:type="dxa"/>
          </w:tcPr>
          <w:p w:rsidR="00000000" w:rsidRDefault="003F4C82">
            <w:pPr>
              <w:widowControl w:val="0"/>
              <w:spacing w:line="240" w:lineRule="exact"/>
              <w:rPr>
                <w:snapToGrid w:val="0"/>
              </w:rPr>
            </w:pPr>
            <w:r>
              <w:rPr>
                <w:snapToGrid w:val="0"/>
              </w:rPr>
              <w:t>Commercial Off-the-Shelf Software</w:t>
            </w:r>
          </w:p>
        </w:tc>
        <w:tc>
          <w:tcPr>
            <w:tcW w:w="7560" w:type="dxa"/>
          </w:tcPr>
          <w:p w:rsidR="00000000" w:rsidRDefault="003F4C82">
            <w:pPr>
              <w:widowControl w:val="0"/>
              <w:spacing w:line="240" w:lineRule="exact"/>
              <w:rPr>
                <w:snapToGrid w:val="0"/>
              </w:rPr>
            </w:pPr>
            <w:r>
              <w:rPr>
                <w:snapToGrid w:val="0"/>
              </w:rPr>
              <w:t>Software defined by a market-driven</w:t>
            </w:r>
            <w:r>
              <w:rPr>
                <w:snapToGrid w:val="0"/>
              </w:rPr>
              <w:t xml:space="preserve"> need, commercially available, and whose fitness for use has been demonstrated by a broad spectrum of commercial users.  Also known as COTS.</w:t>
            </w:r>
          </w:p>
        </w:tc>
      </w:tr>
      <w:tr w:rsidR="00000000">
        <w:tblPrEx>
          <w:tblCellMar>
            <w:top w:w="0" w:type="dxa"/>
            <w:left w:w="108" w:type="dxa"/>
            <w:bottom w:w="0" w:type="dxa"/>
            <w:right w:w="108" w:type="dxa"/>
          </w:tblCellMar>
        </w:tblPrEx>
        <w:trPr>
          <w:trHeight w:val="20"/>
        </w:trPr>
        <w:tc>
          <w:tcPr>
            <w:tcW w:w="2160" w:type="dxa"/>
          </w:tcPr>
          <w:p w:rsidR="00000000" w:rsidRDefault="003F4C82">
            <w:pPr>
              <w:spacing w:line="240" w:lineRule="exact"/>
            </w:pPr>
            <w:r>
              <w:t>Component</w:t>
            </w:r>
          </w:p>
        </w:tc>
        <w:tc>
          <w:tcPr>
            <w:tcW w:w="7560" w:type="dxa"/>
          </w:tcPr>
          <w:p w:rsidR="00000000" w:rsidRDefault="003F4C82">
            <w:pPr>
              <w:spacing w:line="240" w:lineRule="exact"/>
              <w:rPr>
                <w:snapToGrid w:val="0"/>
              </w:rPr>
            </w:pPr>
            <w:r>
              <w:rPr>
                <w:snapToGrid w:val="0"/>
              </w:rPr>
              <w:t>Part of a computer system which can be independently developed, tested, modified and retested*.</w:t>
            </w:r>
          </w:p>
        </w:tc>
      </w:tr>
      <w:tr w:rsidR="00000000">
        <w:tblPrEx>
          <w:tblCellMar>
            <w:top w:w="0" w:type="dxa"/>
            <w:left w:w="108" w:type="dxa"/>
            <w:bottom w:w="0" w:type="dxa"/>
            <w:right w:w="108" w:type="dxa"/>
          </w:tblCellMar>
        </w:tblPrEx>
        <w:trPr>
          <w:trHeight w:val="20"/>
        </w:trPr>
        <w:tc>
          <w:tcPr>
            <w:tcW w:w="2160" w:type="dxa"/>
          </w:tcPr>
          <w:p w:rsidR="00000000" w:rsidRDefault="003F4C82">
            <w:pPr>
              <w:spacing w:line="240" w:lineRule="exact"/>
            </w:pPr>
            <w:r>
              <w:t>Compute</w:t>
            </w:r>
            <w:r>
              <w:t>r systems</w:t>
            </w:r>
          </w:p>
        </w:tc>
        <w:tc>
          <w:tcPr>
            <w:tcW w:w="7560" w:type="dxa"/>
          </w:tcPr>
          <w:p w:rsidR="00000000" w:rsidRDefault="003F4C82">
            <w:pPr>
              <w:spacing w:line="240" w:lineRule="exact"/>
            </w:pPr>
            <w:r>
              <w:rPr>
                <w:snapToGrid w:val="0"/>
              </w:rPr>
              <w:t xml:space="preserve">Hardware, peripheral devices, personnel, and documentation assembled to perform in conjunction with a set of software programs, which are collectively designed to perform a specific function or group of functions. </w:t>
            </w:r>
            <w:r>
              <w:t>This includes a broad range of s</w:t>
            </w:r>
            <w:r>
              <w:t>ystems including, but not limited to: automated manufacturing equipment, packaging equipment, programmable logic controllers, automated laboratory equipment, process control, manufacturing execution, laboratory information management, enterprise resource p</w:t>
            </w:r>
            <w:r>
              <w:t>lanning, clinical trials data management, and document management systems.</w:t>
            </w:r>
          </w:p>
        </w:tc>
      </w:tr>
      <w:tr w:rsidR="00000000">
        <w:tblPrEx>
          <w:tblCellMar>
            <w:top w:w="0" w:type="dxa"/>
            <w:left w:w="108" w:type="dxa"/>
            <w:bottom w:w="0" w:type="dxa"/>
            <w:right w:w="108" w:type="dxa"/>
          </w:tblCellMar>
        </w:tblPrEx>
        <w:trPr>
          <w:trHeight w:val="20"/>
        </w:trPr>
        <w:tc>
          <w:tcPr>
            <w:tcW w:w="2160" w:type="dxa"/>
          </w:tcPr>
          <w:p w:rsidR="00000000" w:rsidRDefault="003F4C82">
            <w:pPr>
              <w:spacing w:line="240" w:lineRule="exact"/>
              <w:rPr>
                <w:highlight w:val="cyan"/>
              </w:rPr>
            </w:pPr>
            <w:r>
              <w:t>End User</w:t>
            </w:r>
          </w:p>
        </w:tc>
        <w:tc>
          <w:tcPr>
            <w:tcW w:w="7560" w:type="dxa"/>
          </w:tcPr>
          <w:p w:rsidR="00000000" w:rsidRDefault="003F4C82">
            <w:pPr>
              <w:spacing w:line="240" w:lineRule="exact"/>
              <w:rPr>
                <w:highlight w:val="cyan"/>
              </w:rPr>
            </w:pPr>
            <w:r>
              <w:t>A person whose occupation requires the use of an information system but does not require any detailed knowledge of computers or computer programming.</w:t>
            </w:r>
          </w:p>
        </w:tc>
      </w:tr>
      <w:tr w:rsidR="00000000">
        <w:tblPrEx>
          <w:tblCellMar>
            <w:top w:w="0" w:type="dxa"/>
            <w:left w:w="108" w:type="dxa"/>
            <w:bottom w:w="0" w:type="dxa"/>
            <w:right w:w="108" w:type="dxa"/>
          </w:tblCellMar>
        </w:tblPrEx>
        <w:trPr>
          <w:trHeight w:val="20"/>
        </w:trPr>
        <w:tc>
          <w:tcPr>
            <w:tcW w:w="2160" w:type="dxa"/>
          </w:tcPr>
          <w:p w:rsidR="00000000" w:rsidRDefault="003F4C82">
            <w:pPr>
              <w:spacing w:line="240" w:lineRule="exact"/>
            </w:pPr>
            <w:r>
              <w:t>Enterprise System</w:t>
            </w:r>
          </w:p>
        </w:tc>
        <w:tc>
          <w:tcPr>
            <w:tcW w:w="7560" w:type="dxa"/>
          </w:tcPr>
          <w:p w:rsidR="00000000" w:rsidRDefault="003F4C82">
            <w:r>
              <w:t>An</w:t>
            </w:r>
            <w:r>
              <w:t xml:space="preserve"> enterprise computer system is one with </w:t>
            </w:r>
            <w:r>
              <w:rPr>
                <w:u w:val="single"/>
              </w:rPr>
              <w:t>all</w:t>
            </w:r>
            <w:r>
              <w:t xml:space="preserve"> of the following characteristics:</w:t>
            </w:r>
          </w:p>
          <w:p w:rsidR="00000000" w:rsidRDefault="003F4C82">
            <w:r>
              <w:t xml:space="preserve">a. </w:t>
            </w:r>
            <w:r>
              <w:t xml:space="preserve">System deployment at multiple </w:t>
            </w:r>
            <w:r w:rsidR="00C66ECA">
              <w:t>Acme</w:t>
            </w:r>
            <w:r>
              <w:t xml:space="preserve"> Facility*/Functional Units (FFUs),</w:t>
            </w:r>
          </w:p>
          <w:p w:rsidR="00000000" w:rsidRDefault="003F4C82">
            <w:r>
              <w:t xml:space="preserve">b. </w:t>
            </w:r>
            <w:r>
              <w:t>Centralized management and control of system development, and</w:t>
            </w:r>
          </w:p>
          <w:p w:rsidR="00000000" w:rsidRDefault="003F4C82">
            <w:r>
              <w:t xml:space="preserve">c. </w:t>
            </w:r>
            <w:r>
              <w:t>Centralized management and control o</w:t>
            </w:r>
            <w:r>
              <w:t>f system configuration.</w:t>
            </w:r>
          </w:p>
        </w:tc>
      </w:tr>
      <w:tr w:rsidR="00000000">
        <w:tblPrEx>
          <w:tblCellMar>
            <w:top w:w="0" w:type="dxa"/>
            <w:bottom w:w="0" w:type="dxa"/>
          </w:tblCellMar>
        </w:tblPrEx>
        <w:trPr>
          <w:trHeight w:val="20"/>
        </w:trPr>
        <w:tc>
          <w:tcPr>
            <w:tcW w:w="2160" w:type="dxa"/>
          </w:tcPr>
          <w:p w:rsidR="00000000" w:rsidRDefault="003F4C82">
            <w:pPr>
              <w:widowControl w:val="0"/>
              <w:rPr>
                <w:snapToGrid w:val="0"/>
              </w:rPr>
            </w:pPr>
            <w:r>
              <w:rPr>
                <w:snapToGrid w:val="0"/>
              </w:rPr>
              <w:t>Hardware</w:t>
            </w:r>
          </w:p>
        </w:tc>
        <w:tc>
          <w:tcPr>
            <w:tcW w:w="7560" w:type="dxa"/>
          </w:tcPr>
          <w:p w:rsidR="00000000" w:rsidRDefault="003F4C82">
            <w:pPr>
              <w:widowControl w:val="0"/>
              <w:rPr>
                <w:snapToGrid w:val="0"/>
              </w:rPr>
            </w:pPr>
            <w:r>
              <w:rPr>
                <w:snapToGrid w:val="0"/>
              </w:rPr>
              <w:t>Physical components of a computer system.</w:t>
            </w:r>
          </w:p>
        </w:tc>
      </w:tr>
      <w:tr w:rsidR="00000000">
        <w:tblPrEx>
          <w:tblCellMar>
            <w:top w:w="0" w:type="dxa"/>
            <w:left w:w="108" w:type="dxa"/>
            <w:bottom w:w="0" w:type="dxa"/>
            <w:right w:w="108" w:type="dxa"/>
          </w:tblCellMar>
        </w:tblPrEx>
        <w:trPr>
          <w:trHeight w:val="20"/>
        </w:trPr>
        <w:tc>
          <w:tcPr>
            <w:tcW w:w="2160" w:type="dxa"/>
          </w:tcPr>
          <w:p w:rsidR="00000000" w:rsidRDefault="003F4C82">
            <w:pPr>
              <w:tabs>
                <w:tab w:val="left" w:pos="612"/>
              </w:tabs>
            </w:pPr>
            <w:r>
              <w:t>Infrastructure</w:t>
            </w:r>
          </w:p>
        </w:tc>
        <w:tc>
          <w:tcPr>
            <w:tcW w:w="7560" w:type="dxa"/>
          </w:tcPr>
          <w:p w:rsidR="00000000" w:rsidRDefault="003F4C82">
            <w:r>
              <w:t xml:space="preserve">Logical collection of the hardware and software necessary to deliver a computerized application (e.g., hardware/firmware, operating systems, databases, middleware, </w:t>
            </w:r>
            <w:r>
              <w:t>networks).</w:t>
            </w:r>
          </w:p>
        </w:tc>
      </w:tr>
      <w:tr w:rsidR="00000000">
        <w:tblPrEx>
          <w:tblCellMar>
            <w:top w:w="0" w:type="dxa"/>
            <w:left w:w="108" w:type="dxa"/>
            <w:bottom w:w="0" w:type="dxa"/>
            <w:right w:w="108" w:type="dxa"/>
          </w:tblCellMar>
        </w:tblPrEx>
        <w:trPr>
          <w:trHeight w:val="20"/>
        </w:trPr>
        <w:tc>
          <w:tcPr>
            <w:tcW w:w="2160" w:type="dxa"/>
          </w:tcPr>
          <w:p w:rsidR="00000000" w:rsidRDefault="003F4C82">
            <w:pPr>
              <w:tabs>
                <w:tab w:val="left" w:pos="612"/>
              </w:tabs>
            </w:pPr>
            <w:r>
              <w:t>Intended Environment</w:t>
            </w:r>
          </w:p>
        </w:tc>
        <w:tc>
          <w:tcPr>
            <w:tcW w:w="7560" w:type="dxa"/>
          </w:tcPr>
          <w:p w:rsidR="00000000" w:rsidRDefault="003F4C82">
            <w:r>
              <w:t>The operating environment for the computer system that supports its intended use. The intended environment may be the production environment or a validation environment that adequately simulates the production environment.</w:t>
            </w:r>
          </w:p>
        </w:tc>
      </w:tr>
      <w:tr w:rsidR="00000000">
        <w:tblPrEx>
          <w:tblCellMar>
            <w:top w:w="0" w:type="dxa"/>
            <w:bottom w:w="0" w:type="dxa"/>
          </w:tblCellMar>
        </w:tblPrEx>
        <w:trPr>
          <w:trHeight w:val="20"/>
        </w:trPr>
        <w:tc>
          <w:tcPr>
            <w:tcW w:w="2160" w:type="dxa"/>
          </w:tcPr>
          <w:p w:rsidR="00000000" w:rsidRDefault="003F4C82">
            <w:pPr>
              <w:widowControl w:val="0"/>
              <w:rPr>
                <w:snapToGrid w:val="0"/>
              </w:rPr>
            </w:pPr>
            <w:r>
              <w:rPr>
                <w:snapToGrid w:val="0"/>
              </w:rPr>
              <w:t>Logical Security</w:t>
            </w:r>
          </w:p>
        </w:tc>
        <w:tc>
          <w:tcPr>
            <w:tcW w:w="7560" w:type="dxa"/>
          </w:tcPr>
          <w:p w:rsidR="00000000" w:rsidRDefault="003F4C82">
            <w:pPr>
              <w:widowControl w:val="0"/>
            </w:pPr>
            <w:r>
              <w:t>The software mechanisms that prevent unauthorized access to data or functions of computerized systems.</w:t>
            </w:r>
          </w:p>
          <w:p w:rsidR="00000000" w:rsidRDefault="003F4C82">
            <w:pPr>
              <w:widowControl w:val="0"/>
              <w:rPr>
                <w:snapToGrid w:val="0"/>
              </w:rPr>
            </w:pPr>
          </w:p>
        </w:tc>
      </w:tr>
      <w:tr w:rsidR="00000000">
        <w:tblPrEx>
          <w:tblCellMar>
            <w:top w:w="0" w:type="dxa"/>
            <w:bottom w:w="0" w:type="dxa"/>
          </w:tblCellMar>
        </w:tblPrEx>
        <w:trPr>
          <w:trHeight w:val="20"/>
        </w:trPr>
        <w:tc>
          <w:tcPr>
            <w:tcW w:w="2160" w:type="dxa"/>
          </w:tcPr>
          <w:p w:rsidR="00000000" w:rsidRDefault="003F4C82">
            <w:pPr>
              <w:widowControl w:val="0"/>
              <w:rPr>
                <w:snapToGrid w:val="0"/>
              </w:rPr>
            </w:pPr>
            <w:r>
              <w:rPr>
                <w:snapToGrid w:val="0"/>
              </w:rPr>
              <w:lastRenderedPageBreak/>
              <w:t>Physical Security</w:t>
            </w:r>
          </w:p>
        </w:tc>
        <w:tc>
          <w:tcPr>
            <w:tcW w:w="7560" w:type="dxa"/>
          </w:tcPr>
          <w:p w:rsidR="00000000" w:rsidRDefault="003F4C82">
            <w:pPr>
              <w:widowControl w:val="0"/>
              <w:rPr>
                <w:snapToGrid w:val="0"/>
              </w:rPr>
            </w:pPr>
            <w:r>
              <w:rPr>
                <w:snapToGrid w:val="0"/>
              </w:rPr>
              <w:t>Physical security refers to the protection of building sites and equipment (and all information and software contai</w:t>
            </w:r>
            <w:r>
              <w:rPr>
                <w:snapToGrid w:val="0"/>
              </w:rPr>
              <w:t>ned therein) from theft, vandalism, natural disaster, manmade catastrophes, and accidental damage.</w:t>
            </w:r>
          </w:p>
        </w:tc>
      </w:tr>
      <w:tr w:rsidR="00000000">
        <w:tblPrEx>
          <w:tblCellMar>
            <w:top w:w="0" w:type="dxa"/>
            <w:bottom w:w="0" w:type="dxa"/>
          </w:tblCellMar>
        </w:tblPrEx>
        <w:trPr>
          <w:trHeight w:val="20"/>
        </w:trPr>
        <w:tc>
          <w:tcPr>
            <w:tcW w:w="2160" w:type="dxa"/>
          </w:tcPr>
          <w:p w:rsidR="00000000" w:rsidRDefault="003F4C82">
            <w:pPr>
              <w:widowControl w:val="0"/>
              <w:rPr>
                <w:snapToGrid w:val="0"/>
              </w:rPr>
            </w:pPr>
            <w:r>
              <w:rPr>
                <w:snapToGrid w:val="0"/>
              </w:rPr>
              <w:t>Qualification</w:t>
            </w:r>
          </w:p>
        </w:tc>
        <w:tc>
          <w:tcPr>
            <w:tcW w:w="7560" w:type="dxa"/>
          </w:tcPr>
          <w:p w:rsidR="00000000" w:rsidRDefault="003F4C82">
            <w:pPr>
              <w:widowControl w:val="0"/>
              <w:rPr>
                <w:snapToGrid w:val="0"/>
              </w:rPr>
            </w:pPr>
            <w:r>
              <w:rPr>
                <w:snapToGrid w:val="0"/>
              </w:rPr>
              <w:t>The process of demonstrating whether an entity is capable of fulfilling specified requirements.</w:t>
            </w:r>
          </w:p>
        </w:tc>
      </w:tr>
      <w:tr w:rsidR="00000000">
        <w:tblPrEx>
          <w:tblCellMar>
            <w:top w:w="0" w:type="dxa"/>
            <w:bottom w:w="0" w:type="dxa"/>
          </w:tblCellMar>
        </w:tblPrEx>
        <w:trPr>
          <w:trHeight w:val="20"/>
        </w:trPr>
        <w:tc>
          <w:tcPr>
            <w:tcW w:w="2160" w:type="dxa"/>
          </w:tcPr>
          <w:p w:rsidR="00000000" w:rsidRDefault="003F4C82">
            <w:pPr>
              <w:widowControl w:val="0"/>
              <w:rPr>
                <w:snapToGrid w:val="0"/>
              </w:rPr>
            </w:pPr>
            <w:r>
              <w:t>Regulatory Assessment</w:t>
            </w:r>
          </w:p>
        </w:tc>
        <w:tc>
          <w:tcPr>
            <w:tcW w:w="7560" w:type="dxa"/>
          </w:tcPr>
          <w:p w:rsidR="00000000" w:rsidRDefault="003F4C82">
            <w:pPr>
              <w:autoSpaceDE w:val="0"/>
              <w:autoSpaceDN w:val="0"/>
              <w:adjustRightInd w:val="0"/>
              <w:rPr>
                <w:snapToGrid w:val="0"/>
              </w:rPr>
            </w:pPr>
            <w:r>
              <w:rPr>
                <w:szCs w:val="17"/>
              </w:rPr>
              <w:t>A document that evaluat</w:t>
            </w:r>
            <w:r>
              <w:rPr>
                <w:szCs w:val="17"/>
              </w:rPr>
              <w:t xml:space="preserve">es a new system or major system enhancements against all applicable health authority regulations and identifies the specific regulatory requirements that the system must satisfy (e.g., computer system validation, electronic signatures, electronic records, </w:t>
            </w:r>
            <w:r>
              <w:rPr>
                <w:szCs w:val="17"/>
              </w:rPr>
              <w:t xml:space="preserve">GMP/GLP/GCP). </w:t>
            </w:r>
          </w:p>
        </w:tc>
      </w:tr>
      <w:tr w:rsidR="00000000">
        <w:tblPrEx>
          <w:tblCellMar>
            <w:top w:w="0" w:type="dxa"/>
            <w:bottom w:w="0" w:type="dxa"/>
          </w:tblCellMar>
        </w:tblPrEx>
        <w:trPr>
          <w:trHeight w:val="20"/>
        </w:trPr>
        <w:tc>
          <w:tcPr>
            <w:tcW w:w="2160" w:type="dxa"/>
          </w:tcPr>
          <w:p w:rsidR="00000000" w:rsidRDefault="003F4C82">
            <w:pPr>
              <w:widowControl w:val="0"/>
              <w:rPr>
                <w:snapToGrid w:val="0"/>
                <w:highlight w:val="cyan"/>
              </w:rPr>
            </w:pPr>
            <w:r>
              <w:t>Risk Analysis</w:t>
            </w:r>
          </w:p>
        </w:tc>
        <w:tc>
          <w:tcPr>
            <w:tcW w:w="7560" w:type="dxa"/>
          </w:tcPr>
          <w:p w:rsidR="00000000" w:rsidRDefault="003F4C82">
            <w:r>
              <w:t>A structured process which evaluates the components of a proposed computer system based on the severity of failure, the likelihood of the failure to occur, and the ability to detect the occurrence of the failure.</w:t>
            </w:r>
          </w:p>
        </w:tc>
      </w:tr>
      <w:tr w:rsidR="00000000">
        <w:tblPrEx>
          <w:tblCellMar>
            <w:top w:w="0" w:type="dxa"/>
            <w:bottom w:w="0" w:type="dxa"/>
          </w:tblCellMar>
        </w:tblPrEx>
        <w:trPr>
          <w:trHeight w:val="20"/>
        </w:trPr>
        <w:tc>
          <w:tcPr>
            <w:tcW w:w="2160" w:type="dxa"/>
          </w:tcPr>
          <w:p w:rsidR="00000000" w:rsidRDefault="003F4C82">
            <w:pPr>
              <w:widowControl w:val="0"/>
            </w:pPr>
            <w:r>
              <w:t>Subsystem</w:t>
            </w:r>
          </w:p>
          <w:p w:rsidR="00000000" w:rsidRDefault="003F4C82">
            <w:pPr>
              <w:widowControl w:val="0"/>
              <w:rPr>
                <w:snapToGrid w:val="0"/>
              </w:rPr>
            </w:pPr>
          </w:p>
        </w:tc>
        <w:tc>
          <w:tcPr>
            <w:tcW w:w="7560" w:type="dxa"/>
          </w:tcPr>
          <w:p w:rsidR="00000000" w:rsidRDefault="003F4C82">
            <w:r>
              <w:t>S</w:t>
            </w:r>
            <w:r>
              <w:t xml:space="preserve">eparates a component of a software system that can be developed, tested, modified and re-tested independently of one another. </w:t>
            </w:r>
          </w:p>
        </w:tc>
      </w:tr>
      <w:tr w:rsidR="00000000">
        <w:tblPrEx>
          <w:tblCellMar>
            <w:top w:w="0" w:type="dxa"/>
            <w:bottom w:w="0" w:type="dxa"/>
          </w:tblCellMar>
        </w:tblPrEx>
        <w:trPr>
          <w:trHeight w:val="20"/>
        </w:trPr>
        <w:tc>
          <w:tcPr>
            <w:tcW w:w="2160" w:type="dxa"/>
          </w:tcPr>
          <w:p w:rsidR="00000000" w:rsidRDefault="003F4C82">
            <w:pPr>
              <w:widowControl w:val="0"/>
            </w:pPr>
            <w:r>
              <w:t>Supplier Assessment</w:t>
            </w:r>
          </w:p>
        </w:tc>
        <w:tc>
          <w:tcPr>
            <w:tcW w:w="7560" w:type="dxa"/>
          </w:tcPr>
          <w:p w:rsidR="00000000" w:rsidRDefault="003F4C82">
            <w:r>
              <w:t>Documents information from various sources to determine whether the supplier product or service can adequate</w:t>
            </w:r>
            <w:r>
              <w:t>ly meet all relevant project requirements, including any quality and regulatory expectations.</w:t>
            </w:r>
          </w:p>
        </w:tc>
      </w:tr>
      <w:tr w:rsidR="00000000">
        <w:tblPrEx>
          <w:tblCellMar>
            <w:top w:w="0" w:type="dxa"/>
            <w:bottom w:w="0" w:type="dxa"/>
          </w:tblCellMar>
        </w:tblPrEx>
        <w:trPr>
          <w:trHeight w:val="20"/>
        </w:trPr>
        <w:tc>
          <w:tcPr>
            <w:tcW w:w="2160" w:type="dxa"/>
          </w:tcPr>
          <w:p w:rsidR="00000000" w:rsidRDefault="003F4C82">
            <w:pPr>
              <w:widowControl w:val="0"/>
              <w:rPr>
                <w:snapToGrid w:val="0"/>
              </w:rPr>
            </w:pPr>
            <w:r>
              <w:rPr>
                <w:snapToGrid w:val="0"/>
              </w:rPr>
              <w:t>System Owner</w:t>
            </w:r>
          </w:p>
        </w:tc>
        <w:tc>
          <w:tcPr>
            <w:tcW w:w="7560" w:type="dxa"/>
          </w:tcPr>
          <w:p w:rsidR="00000000" w:rsidRDefault="003F4C82">
            <w:pPr>
              <w:widowControl w:val="0"/>
              <w:rPr>
                <w:snapToGrid w:val="0"/>
              </w:rPr>
            </w:pPr>
            <w:r>
              <w:rPr>
                <w:snapToGrid w:val="0"/>
              </w:rPr>
              <w:t xml:space="preserve">The designated individual </w:t>
            </w:r>
            <w:r>
              <w:t>responsible for specifying, acquiring, implementing, validating, and operating a computer system</w:t>
            </w:r>
            <w:r>
              <w:rPr>
                <w:snapToGrid w:val="0"/>
              </w:rPr>
              <w:t xml:space="preserve"> throughout the system’s l</w:t>
            </w:r>
            <w:r>
              <w:rPr>
                <w:snapToGrid w:val="0"/>
              </w:rPr>
              <w:t xml:space="preserve">ife cycle. </w:t>
            </w:r>
          </w:p>
        </w:tc>
      </w:tr>
      <w:tr w:rsidR="00000000">
        <w:tblPrEx>
          <w:tblCellMar>
            <w:top w:w="0" w:type="dxa"/>
            <w:bottom w:w="0" w:type="dxa"/>
          </w:tblCellMar>
        </w:tblPrEx>
        <w:trPr>
          <w:trHeight w:val="20"/>
        </w:trPr>
        <w:tc>
          <w:tcPr>
            <w:tcW w:w="2160" w:type="dxa"/>
          </w:tcPr>
          <w:p w:rsidR="00000000" w:rsidRPr="00C66ECA" w:rsidRDefault="003F4C82">
            <w:pPr>
              <w:widowControl w:val="0"/>
              <w:rPr>
                <w:snapToGrid w:val="0"/>
                <w:highlight w:val="yellow"/>
                <w14:shadow w14:blurRad="50800" w14:dist="38100" w14:dir="2700000" w14:sx="100000" w14:sy="100000" w14:kx="0" w14:ky="0" w14:algn="tl">
                  <w14:srgbClr w14:val="000000">
                    <w14:alpha w14:val="60000"/>
                  </w14:srgbClr>
                </w14:shadow>
              </w:rPr>
            </w:pPr>
            <w:r w:rsidRPr="00C66ECA">
              <w:rPr>
                <w:snapToGrid w:val="0"/>
                <w14:shadow w14:blurRad="50800" w14:dist="38100" w14:dir="2700000" w14:sx="100000" w14:sy="100000" w14:kx="0" w14:ky="0" w14:algn="tl">
                  <w14:srgbClr w14:val="000000">
                    <w14:alpha w14:val="60000"/>
                  </w14:srgbClr>
                </w14:shadow>
              </w:rPr>
              <w:t>Test Protocol</w:t>
            </w:r>
          </w:p>
        </w:tc>
        <w:tc>
          <w:tcPr>
            <w:tcW w:w="7560" w:type="dxa"/>
          </w:tcPr>
          <w:p w:rsidR="00000000" w:rsidRDefault="003F4C82">
            <w:pPr>
              <w:widowControl w:val="0"/>
              <w:rPr>
                <w:snapToGrid w:val="0"/>
                <w:highlight w:val="yellow"/>
              </w:rPr>
            </w:pPr>
            <w:r>
              <w:rPr>
                <w:snapToGrid w:val="0"/>
              </w:rPr>
              <w:t xml:space="preserve">A formal document developed from a test plan that presents detailed instructions and procedures for the setup, operation, and evaluation of the results for each defined test. </w:t>
            </w:r>
          </w:p>
        </w:tc>
      </w:tr>
      <w:tr w:rsidR="00000000">
        <w:tblPrEx>
          <w:tblCellMar>
            <w:top w:w="0" w:type="dxa"/>
            <w:left w:w="108" w:type="dxa"/>
            <w:bottom w:w="0" w:type="dxa"/>
            <w:right w:w="108" w:type="dxa"/>
          </w:tblCellMar>
        </w:tblPrEx>
        <w:trPr>
          <w:trHeight w:val="20"/>
        </w:trPr>
        <w:tc>
          <w:tcPr>
            <w:tcW w:w="2160" w:type="dxa"/>
          </w:tcPr>
          <w:p w:rsidR="00000000" w:rsidRDefault="003F4C82">
            <w:r>
              <w:t>Testing</w:t>
            </w:r>
          </w:p>
          <w:p w:rsidR="00000000" w:rsidRDefault="003F4C82"/>
        </w:tc>
        <w:tc>
          <w:tcPr>
            <w:tcW w:w="7560" w:type="dxa"/>
          </w:tcPr>
          <w:p w:rsidR="00000000" w:rsidRDefault="003F4C82">
            <w:r>
              <w:t xml:space="preserve">An activity in which a system or component </w:t>
            </w:r>
            <w:r>
              <w:t xml:space="preserve">is executed under specified conditions, the results are observed and recorded, and an evaluation is made to provide documented evidence of some aspect of the system or component </w:t>
            </w:r>
          </w:p>
        </w:tc>
      </w:tr>
      <w:tr w:rsidR="00000000">
        <w:tblPrEx>
          <w:tblCellMar>
            <w:top w:w="0" w:type="dxa"/>
            <w:bottom w:w="0" w:type="dxa"/>
          </w:tblCellMar>
        </w:tblPrEx>
        <w:trPr>
          <w:trHeight w:val="20"/>
        </w:trPr>
        <w:tc>
          <w:tcPr>
            <w:tcW w:w="2160" w:type="dxa"/>
          </w:tcPr>
          <w:p w:rsidR="00000000" w:rsidRDefault="003F4C82">
            <w:pPr>
              <w:widowControl w:val="0"/>
              <w:rPr>
                <w:snapToGrid w:val="0"/>
              </w:rPr>
            </w:pPr>
            <w:r>
              <w:rPr>
                <w:snapToGrid w:val="0"/>
              </w:rPr>
              <w:t xml:space="preserve">Traceability </w:t>
            </w:r>
          </w:p>
        </w:tc>
        <w:tc>
          <w:tcPr>
            <w:tcW w:w="7560" w:type="dxa"/>
          </w:tcPr>
          <w:p w:rsidR="00000000" w:rsidRDefault="003F4C82">
            <w:pPr>
              <w:widowControl w:val="0"/>
              <w:rPr>
                <w:snapToGrid w:val="0"/>
              </w:rPr>
            </w:pPr>
            <w:r>
              <w:rPr>
                <w:snapToGrid w:val="0"/>
              </w:rPr>
              <w:t>The relationship between the specific elements of requirements</w:t>
            </w:r>
            <w:r>
              <w:rPr>
                <w:snapToGrid w:val="0"/>
              </w:rPr>
              <w:t xml:space="preserve"> and related elements of the design and testing of a software component or system.</w:t>
            </w:r>
          </w:p>
        </w:tc>
      </w:tr>
      <w:tr w:rsidR="00000000">
        <w:tblPrEx>
          <w:tblCellMar>
            <w:top w:w="0" w:type="dxa"/>
            <w:bottom w:w="0" w:type="dxa"/>
          </w:tblCellMar>
        </w:tblPrEx>
        <w:trPr>
          <w:trHeight w:val="20"/>
        </w:trPr>
        <w:tc>
          <w:tcPr>
            <w:tcW w:w="2160" w:type="dxa"/>
          </w:tcPr>
          <w:p w:rsidR="00000000" w:rsidRDefault="003F4C82">
            <w:pPr>
              <w:widowControl w:val="0"/>
              <w:rPr>
                <w:snapToGrid w:val="0"/>
                <w:highlight w:val="cyan"/>
              </w:rPr>
            </w:pPr>
            <w:r>
              <w:rPr>
                <w:snapToGrid w:val="0"/>
              </w:rPr>
              <w:t>Validation Plan</w:t>
            </w:r>
          </w:p>
        </w:tc>
        <w:tc>
          <w:tcPr>
            <w:tcW w:w="7560" w:type="dxa"/>
          </w:tcPr>
          <w:p w:rsidR="00000000" w:rsidRDefault="003F4C82">
            <w:pPr>
              <w:widowControl w:val="0"/>
              <w:rPr>
                <w:b/>
                <w:snapToGrid w:val="0"/>
                <w:color w:val="800080"/>
              </w:rPr>
            </w:pPr>
            <w:r>
              <w:rPr>
                <w:snapToGrid w:val="0"/>
              </w:rPr>
              <w:t>A written plan stating how validation will be conducted.  It describes the scope, strategy, deliverables and responsibilities for validation.</w:t>
            </w:r>
          </w:p>
        </w:tc>
      </w:tr>
    </w:tbl>
    <w:p w:rsidR="00000000" w:rsidRDefault="003F4C82">
      <w:pPr>
        <w:pStyle w:val="Heading2"/>
      </w:pPr>
      <w:r>
        <w:t>Acronyms</w:t>
      </w:r>
    </w:p>
    <w:tbl>
      <w:tblPr>
        <w:tblW w:w="9720" w:type="dxa"/>
        <w:tblInd w:w="54"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54" w:type="dxa"/>
          <w:right w:w="54" w:type="dxa"/>
        </w:tblCellMar>
        <w:tblLook w:val="0000" w:firstRow="0" w:lastRow="0" w:firstColumn="0" w:lastColumn="0" w:noHBand="0" w:noVBand="0"/>
      </w:tblPr>
      <w:tblGrid>
        <w:gridCol w:w="2160"/>
        <w:gridCol w:w="7560"/>
      </w:tblGrid>
      <w:tr w:rsidR="00000000">
        <w:tblPrEx>
          <w:tblCellMar>
            <w:top w:w="0" w:type="dxa"/>
            <w:bottom w:w="0" w:type="dxa"/>
          </w:tblCellMar>
        </w:tblPrEx>
        <w:trPr>
          <w:trHeight w:val="20"/>
        </w:trPr>
        <w:tc>
          <w:tcPr>
            <w:tcW w:w="2160" w:type="dxa"/>
          </w:tcPr>
          <w:p w:rsidR="00000000" w:rsidRDefault="003F4C82">
            <w:pPr>
              <w:widowControl w:val="0"/>
            </w:pPr>
            <w:r>
              <w:t>BPM</w:t>
            </w:r>
          </w:p>
        </w:tc>
        <w:tc>
          <w:tcPr>
            <w:tcW w:w="7560" w:type="dxa"/>
          </w:tcPr>
          <w:p w:rsidR="00000000" w:rsidRDefault="003F4C82">
            <w:pPr>
              <w:widowControl w:val="0"/>
            </w:pPr>
            <w:r>
              <w:t>Business Processes Management</w:t>
            </w:r>
          </w:p>
        </w:tc>
      </w:tr>
      <w:tr w:rsidR="00000000">
        <w:tblPrEx>
          <w:tblCellMar>
            <w:top w:w="0" w:type="dxa"/>
            <w:bottom w:w="0" w:type="dxa"/>
          </w:tblCellMar>
        </w:tblPrEx>
        <w:trPr>
          <w:trHeight w:val="20"/>
        </w:trPr>
        <w:tc>
          <w:tcPr>
            <w:tcW w:w="2160" w:type="dxa"/>
          </w:tcPr>
          <w:p w:rsidR="00000000" w:rsidRDefault="003F4C82">
            <w:pPr>
              <w:widowControl w:val="0"/>
            </w:pPr>
            <w:r>
              <w:t>CPD</w:t>
            </w:r>
          </w:p>
        </w:tc>
        <w:tc>
          <w:tcPr>
            <w:tcW w:w="7560" w:type="dxa"/>
          </w:tcPr>
          <w:p w:rsidR="00000000" w:rsidRDefault="003F4C82">
            <w:pPr>
              <w:widowControl w:val="0"/>
            </w:pPr>
          </w:p>
        </w:tc>
      </w:tr>
      <w:tr w:rsidR="00000000">
        <w:tblPrEx>
          <w:tblCellMar>
            <w:top w:w="0" w:type="dxa"/>
            <w:bottom w:w="0" w:type="dxa"/>
          </w:tblCellMar>
        </w:tblPrEx>
        <w:trPr>
          <w:trHeight w:val="20"/>
        </w:trPr>
        <w:tc>
          <w:tcPr>
            <w:tcW w:w="2160" w:type="dxa"/>
          </w:tcPr>
          <w:p w:rsidR="00000000" w:rsidRDefault="003F4C82">
            <w:pPr>
              <w:widowControl w:val="0"/>
            </w:pPr>
            <w:r>
              <w:t>SLC</w:t>
            </w:r>
          </w:p>
        </w:tc>
        <w:tc>
          <w:tcPr>
            <w:tcW w:w="7560" w:type="dxa"/>
          </w:tcPr>
          <w:p w:rsidR="00000000" w:rsidRDefault="003F4C82">
            <w:pPr>
              <w:widowControl w:val="0"/>
            </w:pPr>
            <w:r>
              <w:t>System Life Cycle</w:t>
            </w:r>
          </w:p>
        </w:tc>
      </w:tr>
      <w:tr w:rsidR="00000000">
        <w:tblPrEx>
          <w:tblCellMar>
            <w:top w:w="0" w:type="dxa"/>
            <w:bottom w:w="0" w:type="dxa"/>
          </w:tblCellMar>
        </w:tblPrEx>
        <w:trPr>
          <w:trHeight w:val="20"/>
        </w:trPr>
        <w:tc>
          <w:tcPr>
            <w:tcW w:w="2160" w:type="dxa"/>
          </w:tcPr>
          <w:p w:rsidR="00000000" w:rsidRDefault="003F4C82">
            <w:pPr>
              <w:widowControl w:val="0"/>
            </w:pPr>
            <w:r>
              <w:t>SRC</w:t>
            </w:r>
          </w:p>
        </w:tc>
        <w:tc>
          <w:tcPr>
            <w:tcW w:w="7560" w:type="dxa"/>
          </w:tcPr>
          <w:p w:rsidR="00000000" w:rsidRDefault="003F4C82">
            <w:pPr>
              <w:widowControl w:val="0"/>
            </w:pPr>
            <w:r>
              <w:t>Service Request Center</w:t>
            </w:r>
          </w:p>
        </w:tc>
      </w:tr>
      <w:tr w:rsidR="00000000">
        <w:tblPrEx>
          <w:tblCellMar>
            <w:top w:w="0" w:type="dxa"/>
            <w:bottom w:w="0" w:type="dxa"/>
          </w:tblCellMar>
        </w:tblPrEx>
        <w:trPr>
          <w:trHeight w:val="20"/>
        </w:trPr>
        <w:tc>
          <w:tcPr>
            <w:tcW w:w="2160" w:type="dxa"/>
          </w:tcPr>
          <w:p w:rsidR="00000000" w:rsidRDefault="003F4C82">
            <w:pPr>
              <w:widowControl w:val="0"/>
            </w:pPr>
            <w:r>
              <w:t>WCH</w:t>
            </w:r>
          </w:p>
        </w:tc>
        <w:tc>
          <w:tcPr>
            <w:tcW w:w="7560" w:type="dxa"/>
          </w:tcPr>
          <w:p w:rsidR="00000000" w:rsidRDefault="00C66ECA">
            <w:pPr>
              <w:widowControl w:val="0"/>
            </w:pPr>
            <w:r>
              <w:t>Acme</w:t>
            </w:r>
            <w:r w:rsidR="003F4C82">
              <w:t xml:space="preserve"> Consumer Healthcare</w:t>
            </w:r>
          </w:p>
        </w:tc>
      </w:tr>
    </w:tbl>
    <w:p w:rsidR="00000000" w:rsidRDefault="003F4C82">
      <w:pPr>
        <w:pStyle w:val="Heading1"/>
        <w:numPr>
          <w:ilvl w:val="0"/>
          <w:numId w:val="0"/>
        </w:numPr>
      </w:pPr>
    </w:p>
    <w:p w:rsidR="00000000" w:rsidRDefault="003F4C82">
      <w:pPr>
        <w:pStyle w:val="Heading1"/>
      </w:pPr>
      <w:r>
        <w:t>Roles and responsibilities</w:t>
      </w:r>
    </w:p>
    <w:p w:rsidR="00000000" w:rsidRDefault="003F4C82">
      <w:pPr>
        <w:pStyle w:val="BodyTextIndent"/>
      </w:pPr>
      <w:r>
        <w:t>It is the responsibility of corporate groups described in the scope section of this document to create the de</w:t>
      </w:r>
      <w:r>
        <w:t>liverables required in these phases of the System Life Cycle</w:t>
      </w:r>
      <w:r>
        <w:t xml:space="preserve"> with the exception of the Performance Qualification protocols that may be developed and approved by site personnel</w:t>
      </w:r>
      <w:r>
        <w:t>.</w:t>
      </w:r>
    </w:p>
    <w:p w:rsidR="00000000" w:rsidRDefault="003F4C82">
      <w:pPr>
        <w:pStyle w:val="BodyTextIndent"/>
      </w:pPr>
      <w:r>
        <w:t>These required deliverables shall be centrally approved by management and the q</w:t>
      </w:r>
      <w:r>
        <w:t xml:space="preserve">uality unit organization following applicable </w:t>
      </w:r>
      <w:r w:rsidR="00C66ECA">
        <w:t>Acme</w:t>
      </w:r>
      <w:r>
        <w:t xml:space="preserve"> policies and procedures.</w:t>
      </w:r>
    </w:p>
    <w:p w:rsidR="00000000" w:rsidRDefault="003F4C82">
      <w:pPr>
        <w:pStyle w:val="Heading1"/>
      </w:pPr>
      <w:r>
        <w:t>procedure</w:t>
      </w:r>
    </w:p>
    <w:p w:rsidR="00000000" w:rsidRDefault="003F4C82">
      <w:pPr>
        <w:pStyle w:val="Heading2"/>
      </w:pPr>
      <w:r>
        <w:t>Introduction</w:t>
      </w:r>
    </w:p>
    <w:p w:rsidR="00000000" w:rsidRDefault="003F4C82">
      <w:pPr>
        <w:pStyle w:val="BodyTextIndent2"/>
        <w:rPr>
          <w:snapToGrid w:val="0"/>
        </w:rPr>
      </w:pPr>
      <w:r>
        <w:t>This procedure describes a System Life Cycle (SL</w:t>
      </w:r>
      <w:r>
        <w:t xml:space="preserve">C) approach to </w:t>
      </w:r>
      <w:r>
        <w:rPr>
          <w:snapToGrid w:val="0"/>
        </w:rPr>
        <w:t xml:space="preserve">computer validation. </w:t>
      </w:r>
      <w:r>
        <w:rPr>
          <w:snapToGrid w:val="0"/>
        </w:rPr>
        <w:t>A</w:t>
      </w:r>
      <w:r>
        <w:rPr>
          <w:snapToGrid w:val="0"/>
        </w:rPr>
        <w:t xml:space="preserve"> SLC provides for an organized process consisting of distinct </w:t>
      </w:r>
      <w:r>
        <w:rPr>
          <w:snapToGrid w:val="0"/>
        </w:rPr>
        <w:t>phases</w:t>
      </w:r>
      <w:r>
        <w:rPr>
          <w:snapToGrid w:val="0"/>
        </w:rPr>
        <w:t>.</w:t>
      </w:r>
    </w:p>
    <w:p w:rsidR="00000000" w:rsidRDefault="003F4C82">
      <w:pPr>
        <w:pStyle w:val="BodyTextIndent2"/>
      </w:pPr>
      <w:r>
        <w:t>Th</w:t>
      </w:r>
      <w:r>
        <w:t>is</w:t>
      </w:r>
      <w:r>
        <w:t xml:space="preserve"> SLC combines </w:t>
      </w:r>
      <w:r>
        <w:t>accepted</w:t>
      </w:r>
      <w:r>
        <w:t xml:space="preserve"> elements of Validation with </w:t>
      </w:r>
      <w:r>
        <w:t xml:space="preserve">requirements of the </w:t>
      </w:r>
      <w:r w:rsidR="00C66ECA">
        <w:t>Acme</w:t>
      </w:r>
      <w:r>
        <w:t xml:space="preserve"> IS </w:t>
      </w:r>
      <w:r>
        <w:t>Project Management</w:t>
      </w:r>
      <w:r>
        <w:t xml:space="preserve"> process</w:t>
      </w:r>
      <w:r>
        <w:t>.</w:t>
      </w:r>
    </w:p>
    <w:p w:rsidR="00000000" w:rsidRDefault="003F4C82">
      <w:pPr>
        <w:pStyle w:val="BodyTextIndent2"/>
      </w:pPr>
      <w:r>
        <w:t xml:space="preserve">The required </w:t>
      </w:r>
      <w:r>
        <w:t>phases</w:t>
      </w:r>
      <w:r>
        <w:t xml:space="preserve">, the </w:t>
      </w:r>
      <w:r>
        <w:t xml:space="preserve">activities to be performed, </w:t>
      </w:r>
      <w:r>
        <w:t xml:space="preserve">and </w:t>
      </w:r>
      <w:r>
        <w:t xml:space="preserve">the deliverables to be produced are identified in the procedure that follows. All required SLC </w:t>
      </w:r>
      <w:r>
        <w:t>phases</w:t>
      </w:r>
      <w:r>
        <w:t xml:space="preserve"> must be considered in project planning. Any required SLC stage, activity, or deliverable not applicable must be docu</w:t>
      </w:r>
      <w:r>
        <w:t xml:space="preserve">mented as such with a justification based on the results of a regulatory and/or risk assessment. </w:t>
      </w:r>
      <w:r>
        <w:t>Phases</w:t>
      </w:r>
      <w:r>
        <w:t xml:space="preserve"> may be added as necessary and must be defined in documentation </w:t>
      </w:r>
      <w:r>
        <w:t xml:space="preserve">of the </w:t>
      </w:r>
      <w:r>
        <w:t>P</w:t>
      </w:r>
      <w:r>
        <w:t xml:space="preserve">roject and </w:t>
      </w:r>
      <w:r>
        <w:t>Validation Plan</w:t>
      </w:r>
      <w:r>
        <w:t>s</w:t>
      </w:r>
      <w:r>
        <w:t>.</w:t>
      </w:r>
    </w:p>
    <w:p w:rsidR="00000000" w:rsidRDefault="003F4C82">
      <w:pPr>
        <w:pStyle w:val="BodyTextIndent2"/>
      </w:pPr>
      <w:r>
        <w:t xml:space="preserve">These </w:t>
      </w:r>
      <w:r>
        <w:t>phases</w:t>
      </w:r>
      <w:r>
        <w:t xml:space="preserve"> are listed in the general s</w:t>
      </w:r>
      <w:r>
        <w:t xml:space="preserve">equence in which they occur. However, it is possible that some of the activities in different </w:t>
      </w:r>
      <w:r>
        <w:t>phases</w:t>
      </w:r>
      <w:r>
        <w:t xml:space="preserve"> may run parallel to each other in the timing of the event. The order in which the activities occur </w:t>
      </w:r>
      <w:r>
        <w:t>must be</w:t>
      </w:r>
      <w:r>
        <w:t xml:space="preserve"> defined in </w:t>
      </w:r>
      <w:r>
        <w:t xml:space="preserve">the </w:t>
      </w:r>
      <w:r>
        <w:t>P</w:t>
      </w:r>
      <w:r>
        <w:t xml:space="preserve">roject </w:t>
      </w:r>
      <w:r>
        <w:t>P</w:t>
      </w:r>
      <w:r>
        <w:t>lan.</w:t>
      </w:r>
    </w:p>
    <w:p w:rsidR="00000000" w:rsidRDefault="003F4C82">
      <w:pPr>
        <w:pStyle w:val="BodyTextIndent2"/>
      </w:pPr>
      <w:r>
        <w:t>Th</w:t>
      </w:r>
      <w:r>
        <w:t>is</w:t>
      </w:r>
      <w:r>
        <w:t xml:space="preserve"> SLC is </w:t>
      </w:r>
      <w:r>
        <w:t>o</w:t>
      </w:r>
      <w:r>
        <w:t>utlined</w:t>
      </w:r>
      <w:r>
        <w:t xml:space="preserve"> in a Flow Chart</w:t>
      </w:r>
      <w:r>
        <w:t>.</w:t>
      </w:r>
      <w:r>
        <w:t xml:space="preserve"> </w:t>
      </w:r>
      <w:r>
        <w:t>(</w:t>
      </w:r>
      <w:r>
        <w:t>Attachment #1</w:t>
      </w:r>
      <w:r>
        <w:t>)</w:t>
      </w:r>
    </w:p>
    <w:p w:rsidR="00000000" w:rsidRDefault="003F4C82">
      <w:pPr>
        <w:pStyle w:val="BodyTextIndent2"/>
      </w:pPr>
      <w:r>
        <w:t>Each stage is discussed in the following subsections.</w:t>
      </w:r>
    </w:p>
    <w:p w:rsidR="00000000" w:rsidRDefault="003F4C82">
      <w:pPr>
        <w:pStyle w:val="Heading2"/>
      </w:pPr>
      <w:r>
        <w:t>Solution Planning Stage</w:t>
      </w:r>
    </w:p>
    <w:p w:rsidR="00000000" w:rsidRDefault="003F4C82">
      <w:pPr>
        <w:pStyle w:val="BodyTextIndent2"/>
      </w:pPr>
      <w:r>
        <w:t xml:space="preserve">In this stage </w:t>
      </w:r>
      <w:r w:rsidRPr="00C66ECA">
        <w:rPr>
          <w:b/>
          <w:bCs/>
        </w:rPr>
        <w:t>P</w:t>
      </w:r>
      <w:r w:rsidRPr="00C66ECA">
        <w:rPr>
          <w:b/>
          <w:bCs/>
        </w:rPr>
        <w:t xml:space="preserve">roject </w:t>
      </w:r>
      <w:r w:rsidRPr="00C66ECA">
        <w:rPr>
          <w:b/>
          <w:bCs/>
        </w:rPr>
        <w:t>P</w:t>
      </w:r>
      <w:r w:rsidRPr="00C66ECA">
        <w:rPr>
          <w:b/>
          <w:bCs/>
        </w:rPr>
        <w:t>lanning</w:t>
      </w:r>
      <w:r>
        <w:t xml:space="preserve"> </w:t>
      </w:r>
      <w:r>
        <w:t>activities are performed</w:t>
      </w:r>
      <w:r>
        <w:t xml:space="preserve">. Project </w:t>
      </w:r>
      <w:r>
        <w:t>P</w:t>
      </w:r>
      <w:r>
        <w:t xml:space="preserve">lanning </w:t>
      </w:r>
      <w:r>
        <w:t>is a management tool that contributes to an organized project. This documen</w:t>
      </w:r>
      <w:r>
        <w:t xml:space="preserve">tation </w:t>
      </w:r>
      <w:r>
        <w:t>includes a Project Plan and</w:t>
      </w:r>
      <w:r>
        <w:t xml:space="preserve"> </w:t>
      </w:r>
      <w:r>
        <w:t>a Detailed Project Schedule</w:t>
      </w:r>
      <w:r>
        <w:t>. Planning documentation is not intended to be maintained as validation documentation.</w:t>
      </w:r>
    </w:p>
    <w:p w:rsidR="00000000" w:rsidRDefault="003F4C82">
      <w:pPr>
        <w:pStyle w:val="BodyTextIndent2"/>
      </w:pPr>
      <w:r>
        <w:t xml:space="preserve">Refer to </w:t>
      </w:r>
      <w:r w:rsidR="00C66ECA">
        <w:t>Acme</w:t>
      </w:r>
      <w:r>
        <w:t xml:space="preserve"> Policy IS 3, “</w:t>
      </w:r>
      <w:r w:rsidR="00C66ECA">
        <w:t>Acme</w:t>
      </w:r>
      <w:r>
        <w:t xml:space="preserve"> IS Project Management</w:t>
      </w:r>
      <w:r>
        <w:t>”</w:t>
      </w:r>
      <w:r>
        <w:t xml:space="preserve"> for details on project planning.</w:t>
      </w:r>
    </w:p>
    <w:p w:rsidR="00000000" w:rsidRPr="00C66ECA" w:rsidRDefault="003F4C82">
      <w:pPr>
        <w:pStyle w:val="BodyTextIndent2"/>
      </w:pPr>
      <w:r w:rsidRPr="00C66ECA">
        <w:rPr>
          <w:b/>
          <w:bCs/>
        </w:rPr>
        <w:t>Change Management</w:t>
      </w:r>
      <w:r>
        <w:t xml:space="preserve"> </w:t>
      </w:r>
      <w:r>
        <w:t>controls</w:t>
      </w:r>
      <w:r>
        <w:t xml:space="preserve"> must be estab</w:t>
      </w:r>
      <w:r>
        <w:t>lished</w:t>
      </w:r>
      <w:r>
        <w:t xml:space="preserve"> and maintained throughout the SLC</w:t>
      </w:r>
      <w:r>
        <w:t xml:space="preserve"> </w:t>
      </w:r>
      <w:r>
        <w:t>t</w:t>
      </w:r>
      <w:r>
        <w:t xml:space="preserve">o </w:t>
      </w:r>
      <w:r>
        <w:t xml:space="preserve">provide mechanisms </w:t>
      </w:r>
      <w:r>
        <w:t>that</w:t>
      </w:r>
      <w:r>
        <w:t xml:space="preserve"> maintain system integrity and tr</w:t>
      </w:r>
      <w:r>
        <w:t>aceability.</w:t>
      </w:r>
      <w:r>
        <w:t xml:space="preserve"> Activities include </w:t>
      </w:r>
      <w:r>
        <w:lastRenderedPageBreak/>
        <w:t>i</w:t>
      </w:r>
      <w:r>
        <w:t>dentifying, assessing, communicating, approving, documenting and implementing changes.</w:t>
      </w:r>
    </w:p>
    <w:p w:rsidR="00000000" w:rsidRDefault="003F4C82">
      <w:pPr>
        <w:pStyle w:val="BodyTextIndent2"/>
      </w:pPr>
      <w:r>
        <w:t>Refer to the Enterprise System Change</w:t>
      </w:r>
      <w:r>
        <w:t xml:space="preserve"> Management procedure for details of the change management process.</w:t>
      </w:r>
    </w:p>
    <w:p w:rsidR="00000000" w:rsidRDefault="003F4C82">
      <w:pPr>
        <w:pStyle w:val="BodyTextIndent2"/>
      </w:pPr>
      <w:r>
        <w:t xml:space="preserve">A </w:t>
      </w:r>
      <w:r w:rsidRPr="00C66ECA">
        <w:rPr>
          <w:b/>
          <w:bCs/>
        </w:rPr>
        <w:t>Regulatory Assessment</w:t>
      </w:r>
      <w:r>
        <w:t xml:space="preserve"> </w:t>
      </w:r>
      <w:r>
        <w:t>must be</w:t>
      </w:r>
      <w:r>
        <w:t xml:space="preserve"> performed and documented to determine whether the computer system requires validation. </w:t>
      </w:r>
    </w:p>
    <w:p w:rsidR="00000000" w:rsidRDefault="003F4C82">
      <w:pPr>
        <w:pStyle w:val="BodyTextIndent2"/>
      </w:pPr>
      <w:r>
        <w:t>See the attached Regulatory/Risk Assessment tool for details on perf</w:t>
      </w:r>
      <w:r>
        <w:t xml:space="preserve">orming </w:t>
      </w:r>
      <w:r>
        <w:t>a Regulatory</w:t>
      </w:r>
      <w:r>
        <w:t xml:space="preserve"> </w:t>
      </w:r>
      <w:r>
        <w:t>A</w:t>
      </w:r>
      <w:r>
        <w:t>ssessment (Attachment #2).</w:t>
      </w:r>
    </w:p>
    <w:p w:rsidR="00000000" w:rsidRDefault="003F4C82">
      <w:pPr>
        <w:pStyle w:val="BodyTextIndent2"/>
      </w:pPr>
      <w:r>
        <w:t>If the</w:t>
      </w:r>
      <w:r>
        <w:t xml:space="preserve"> results</w:t>
      </w:r>
      <w:r>
        <w:t xml:space="preserve"> </w:t>
      </w:r>
      <w:r>
        <w:t xml:space="preserve">of a </w:t>
      </w:r>
      <w:r w:rsidRPr="00C66ECA">
        <w:rPr>
          <w:b/>
          <w:bCs/>
        </w:rPr>
        <w:t>Regulatory Assessment</w:t>
      </w:r>
      <w:r>
        <w:t xml:space="preserve"> determined that validation is required a </w:t>
      </w:r>
      <w:r>
        <w:rPr>
          <w:b/>
          <w:bCs/>
        </w:rPr>
        <w:t>Validation Plan</w:t>
      </w:r>
      <w:r>
        <w:t xml:space="preserve"> must be pre</w:t>
      </w:r>
      <w:r>
        <w:t>pared. The Validation Plan must address activities, deliverables, roles and responsibilities and procedures that define the validation requirements for the system.</w:t>
      </w:r>
    </w:p>
    <w:p w:rsidR="00000000" w:rsidRDefault="003F4C82">
      <w:pPr>
        <w:pStyle w:val="BodyTextIndent2"/>
      </w:pPr>
      <w:r>
        <w:t>Consideration should be given to the type of application (COTS, Custom, Configurable) when d</w:t>
      </w:r>
      <w:r>
        <w:t xml:space="preserve">etermining the activities and deliverables. </w:t>
      </w:r>
    </w:p>
    <w:p w:rsidR="00000000" w:rsidRDefault="003F4C82">
      <w:pPr>
        <w:pStyle w:val="BodyTextIndent2"/>
      </w:pPr>
      <w:r>
        <w:t>The Validation plan must also identi</w:t>
      </w:r>
      <w:r>
        <w:t>fy those methodologies, corporate standards, Regulations, Policies, Conformance Standards and Standard Operating Procedures that are applicable to a specific project.</w:t>
      </w:r>
    </w:p>
    <w:p w:rsidR="00000000" w:rsidRDefault="003F4C82">
      <w:pPr>
        <w:pStyle w:val="BodyTextIndent2"/>
      </w:pPr>
      <w:r>
        <w:t>Refer to the Enterprise System Validation Planning Procedure for details in preparing a V</w:t>
      </w:r>
      <w:r>
        <w:t>alidation Plan.</w:t>
      </w:r>
    </w:p>
    <w:p w:rsidR="00000000" w:rsidRDefault="003F4C82">
      <w:pPr>
        <w:pStyle w:val="BodyTextIndent2"/>
      </w:pPr>
      <w:r>
        <w:t xml:space="preserve">A </w:t>
      </w:r>
      <w:r w:rsidRPr="00C66ECA">
        <w:rPr>
          <w:b/>
          <w:bCs/>
        </w:rPr>
        <w:t>Risk Analysis</w:t>
      </w:r>
      <w:r>
        <w:t xml:space="preserve"> </w:t>
      </w:r>
      <w:r>
        <w:t>must be</w:t>
      </w:r>
      <w:r>
        <w:t xml:space="preserve"> performed and documented to anticipate risks that could adversely affect the validated state of a computer system. It can be used to determine the extent of the validation effort.</w:t>
      </w:r>
      <w:r>
        <w:t xml:space="preserve"> </w:t>
      </w:r>
    </w:p>
    <w:p w:rsidR="00000000" w:rsidRDefault="003F4C82">
      <w:pPr>
        <w:pStyle w:val="BodyTextIndent2"/>
      </w:pPr>
      <w:r>
        <w:t>See the attached Regulatory/Risk As</w:t>
      </w:r>
      <w:r>
        <w:t xml:space="preserve">sessment tool for details on performing </w:t>
      </w:r>
      <w:r>
        <w:t>a Risk Analysis</w:t>
      </w:r>
      <w:r>
        <w:t xml:space="preserve"> (Attachment #2).</w:t>
      </w:r>
    </w:p>
    <w:p w:rsidR="00000000" w:rsidRDefault="003F4C82">
      <w:pPr>
        <w:pStyle w:val="BodyTextIndent2"/>
      </w:pPr>
      <w:r>
        <w:t>The following documents are deliverables required in this phase of the System Life Cycle</w:t>
      </w:r>
      <w:r>
        <w:t>:</w:t>
      </w:r>
    </w:p>
    <w:p w:rsidR="00000000" w:rsidRDefault="003F4C82" w:rsidP="003F4C82">
      <w:pPr>
        <w:pStyle w:val="BodyTextIndent2"/>
        <w:numPr>
          <w:ilvl w:val="0"/>
          <w:numId w:val="17"/>
        </w:numPr>
      </w:pPr>
      <w:r>
        <w:t>Regulatory Assessment</w:t>
      </w:r>
    </w:p>
    <w:p w:rsidR="00000000" w:rsidRDefault="003F4C82" w:rsidP="003F4C82">
      <w:pPr>
        <w:pStyle w:val="BodyTextIndent2"/>
        <w:numPr>
          <w:ilvl w:val="0"/>
          <w:numId w:val="17"/>
        </w:numPr>
      </w:pPr>
      <w:r>
        <w:t>Risk Analysis</w:t>
      </w:r>
    </w:p>
    <w:p w:rsidR="00000000" w:rsidRDefault="003F4C82" w:rsidP="003F4C82">
      <w:pPr>
        <w:pStyle w:val="BodyTextIndent2"/>
        <w:numPr>
          <w:ilvl w:val="0"/>
          <w:numId w:val="17"/>
        </w:numPr>
      </w:pPr>
      <w:r>
        <w:t>Validation Plan</w:t>
      </w:r>
    </w:p>
    <w:p w:rsidR="00000000" w:rsidRDefault="003F4C82">
      <w:pPr>
        <w:pStyle w:val="BodyTextIndent2"/>
        <w:ind w:left="1080"/>
      </w:pPr>
    </w:p>
    <w:p w:rsidR="00000000" w:rsidRDefault="003F4C82">
      <w:pPr>
        <w:pStyle w:val="BodyTextIndent2"/>
        <w:ind w:left="1080"/>
      </w:pPr>
    </w:p>
    <w:p w:rsidR="00000000" w:rsidRDefault="00C66ECA">
      <w:pPr>
        <w:pStyle w:val="BodyTextIndent2"/>
        <w:ind w:left="1080"/>
      </w:pPr>
      <w:r>
        <w:br/>
      </w:r>
      <w:bookmarkStart w:id="0" w:name="_GoBack"/>
      <w:bookmarkEnd w:id="0"/>
    </w:p>
    <w:p w:rsidR="00000000" w:rsidRDefault="003F4C82">
      <w:pPr>
        <w:pStyle w:val="BodyTextIndent2"/>
        <w:ind w:left="1080"/>
      </w:pPr>
    </w:p>
    <w:p w:rsidR="00000000" w:rsidRDefault="003F4C82">
      <w:pPr>
        <w:pStyle w:val="BodyTextIndent2"/>
        <w:ind w:left="1080"/>
      </w:pPr>
    </w:p>
    <w:p w:rsidR="00000000" w:rsidRDefault="003F4C82">
      <w:pPr>
        <w:pStyle w:val="Heading2"/>
      </w:pPr>
      <w:r>
        <w:lastRenderedPageBreak/>
        <w:t>Requirements and Preliminary Design Stage</w:t>
      </w:r>
    </w:p>
    <w:p w:rsidR="00000000" w:rsidRDefault="003F4C82">
      <w:pPr>
        <w:pStyle w:val="BodyTextIndent2"/>
      </w:pPr>
      <w:r>
        <w:t xml:space="preserve">In this stage </w:t>
      </w:r>
      <w:r>
        <w:t xml:space="preserve">a </w:t>
      </w:r>
      <w:r w:rsidRPr="00C66ECA">
        <w:rPr>
          <w:b/>
          <w:bCs/>
        </w:rPr>
        <w:t xml:space="preserve">System </w:t>
      </w:r>
      <w:r w:rsidRPr="00C66ECA">
        <w:rPr>
          <w:b/>
          <w:bCs/>
        </w:rPr>
        <w:t>Requirement</w:t>
      </w:r>
      <w:r w:rsidRPr="00C66ECA">
        <w:rPr>
          <w:b/>
          <w:bCs/>
        </w:rPr>
        <w:t>s</w:t>
      </w:r>
      <w:r>
        <w:rPr>
          <w:b/>
          <w:bCs/>
        </w:rPr>
        <w:t xml:space="preserve"> </w:t>
      </w:r>
      <w:r>
        <w:t xml:space="preserve">document </w:t>
      </w:r>
      <w:r>
        <w:t>must be</w:t>
      </w:r>
      <w:r>
        <w:t xml:space="preserve"> prepared. </w:t>
      </w:r>
      <w:r>
        <w:t>The requirements are the basis for selec</w:t>
      </w:r>
      <w:r>
        <w:t xml:space="preserve">ting and/or </w:t>
      </w:r>
      <w:r>
        <w:t>designing</w:t>
      </w:r>
      <w:r>
        <w:t xml:space="preserve"> a sy</w:t>
      </w:r>
      <w:r>
        <w:t xml:space="preserve">stem. </w:t>
      </w:r>
      <w:r>
        <w:t xml:space="preserve">This document will be used to prepare the </w:t>
      </w:r>
      <w:r>
        <w:t>Design</w:t>
      </w:r>
      <w:r>
        <w:t xml:space="preserve"> Specification </w:t>
      </w:r>
      <w:r>
        <w:t>and Validation</w:t>
      </w:r>
      <w:r>
        <w:t xml:space="preserve"> </w:t>
      </w:r>
      <w:r>
        <w:t>Testing</w:t>
      </w:r>
      <w:r>
        <w:t xml:space="preserve"> documents.</w:t>
      </w:r>
    </w:p>
    <w:p w:rsidR="00000000" w:rsidRDefault="003F4C82">
      <w:pPr>
        <w:pStyle w:val="BodyTextIndent2"/>
      </w:pPr>
      <w:r>
        <w:t xml:space="preserve">Refer to the Enterprise System Requirements procedure for details in preparing a </w:t>
      </w:r>
      <w:r>
        <w:t>System</w:t>
      </w:r>
      <w:r>
        <w:t xml:space="preserve"> Requirements document.</w:t>
      </w:r>
    </w:p>
    <w:p w:rsidR="00000000" w:rsidRDefault="003F4C82">
      <w:pPr>
        <w:pStyle w:val="BodyTextIndent2"/>
      </w:pPr>
      <w:r>
        <w:t xml:space="preserve">A </w:t>
      </w:r>
      <w:r>
        <w:rPr>
          <w:b/>
          <w:bCs/>
        </w:rPr>
        <w:t xml:space="preserve">Traceability </w:t>
      </w:r>
      <w:r>
        <w:t>document must be pr</w:t>
      </w:r>
      <w:r>
        <w:t xml:space="preserve">epared. The traceability document provides for cross-reference of </w:t>
      </w:r>
      <w:r>
        <w:t>all</w:t>
      </w:r>
      <w:r>
        <w:t xml:space="preserve"> Requirements to the Design Specifications to the Validation </w:t>
      </w:r>
      <w:r>
        <w:t>Test</w:t>
      </w:r>
      <w:r>
        <w:t>s</w:t>
      </w:r>
      <w:r>
        <w:t xml:space="preserve">. </w:t>
      </w:r>
      <w:r>
        <w:t>Traceability is also useful during change management to assess the impact of a change and identif</w:t>
      </w:r>
      <w:r>
        <w:t>y which testing needs to be repeated.</w:t>
      </w:r>
    </w:p>
    <w:p w:rsidR="00000000" w:rsidRDefault="003F4C82">
      <w:pPr>
        <w:pStyle w:val="BodyTextIndent2"/>
      </w:pPr>
      <w:r>
        <w:t xml:space="preserve">Each </w:t>
      </w:r>
      <w:r>
        <w:t xml:space="preserve">Requirement </w:t>
      </w:r>
      <w:r>
        <w:t>must be addressed in the Traceability document.</w:t>
      </w:r>
      <w:r>
        <w:t xml:space="preserve"> The relationship of requi</w:t>
      </w:r>
      <w:r>
        <w:t>rement to design specification</w:t>
      </w:r>
      <w:r>
        <w:t xml:space="preserve"> </w:t>
      </w:r>
      <w:r>
        <w:t xml:space="preserve">to </w:t>
      </w:r>
      <w:r>
        <w:t>validation test</w:t>
      </w:r>
      <w:r>
        <w:t>s</w:t>
      </w:r>
      <w:r>
        <w:t xml:space="preserve"> can be one to one or many to one.</w:t>
      </w:r>
      <w:r>
        <w:t xml:space="preserve"> Typically a matrix format is used to clearly show these links.</w:t>
      </w:r>
    </w:p>
    <w:p w:rsidR="00000000" w:rsidRDefault="003F4C82">
      <w:pPr>
        <w:pStyle w:val="BodyTextIndent2"/>
      </w:pPr>
      <w:r>
        <w:t xml:space="preserve">If the system </w:t>
      </w:r>
      <w:r>
        <w:t>will be</w:t>
      </w:r>
      <w:r>
        <w:t xml:space="preserve"> purchased a </w:t>
      </w:r>
      <w:r>
        <w:rPr>
          <w:b/>
          <w:bCs/>
        </w:rPr>
        <w:t>Supplier Assessment</w:t>
      </w:r>
      <w:r>
        <w:t xml:space="preserve"> must be </w:t>
      </w:r>
      <w:r>
        <w:t xml:space="preserve">performed and </w:t>
      </w:r>
      <w:r>
        <w:t>documented. The Supplier Assess</w:t>
      </w:r>
      <w:r>
        <w:t xml:space="preserve">ment is used to evaluate supplier design, development, and support process and quality systems. </w:t>
      </w:r>
      <w:r>
        <w:t xml:space="preserve">The Supplier Assessment is also useful in the </w:t>
      </w:r>
      <w:r>
        <w:t>selection of a system.</w:t>
      </w:r>
    </w:p>
    <w:p w:rsidR="00000000" w:rsidRDefault="003F4C82">
      <w:pPr>
        <w:pStyle w:val="BodyTextIndent2"/>
      </w:pPr>
      <w:r>
        <w:t>Refer to Enterprise System Supplier Assessment Procedure for details in preparing a Supplie</w:t>
      </w:r>
      <w:r>
        <w:t>r Assessment document.</w:t>
      </w:r>
    </w:p>
    <w:p w:rsidR="00000000" w:rsidRDefault="003F4C82">
      <w:pPr>
        <w:pStyle w:val="BodyTextIndent2"/>
      </w:pPr>
      <w:r>
        <w:t>The following documents are deliverables required in this phase of the System Life Cycle:</w:t>
      </w:r>
    </w:p>
    <w:p w:rsidR="00000000" w:rsidRDefault="003F4C82" w:rsidP="003F4C82">
      <w:pPr>
        <w:pStyle w:val="BodyTextIndent2"/>
        <w:numPr>
          <w:ilvl w:val="0"/>
          <w:numId w:val="17"/>
        </w:numPr>
      </w:pPr>
      <w:r>
        <w:t>System Requirements</w:t>
      </w:r>
    </w:p>
    <w:p w:rsidR="00000000" w:rsidRDefault="003F4C82" w:rsidP="003F4C82">
      <w:pPr>
        <w:pStyle w:val="BodyTextIndent2"/>
        <w:numPr>
          <w:ilvl w:val="0"/>
          <w:numId w:val="17"/>
        </w:numPr>
      </w:pPr>
      <w:r>
        <w:t>Traceability</w:t>
      </w:r>
    </w:p>
    <w:p w:rsidR="00000000" w:rsidRDefault="003F4C82" w:rsidP="003F4C82">
      <w:pPr>
        <w:pStyle w:val="BodyTextIndent2"/>
        <w:numPr>
          <w:ilvl w:val="0"/>
          <w:numId w:val="17"/>
        </w:numPr>
      </w:pPr>
      <w:r>
        <w:t>Supplier Assessment</w:t>
      </w:r>
    </w:p>
    <w:p w:rsidR="00000000" w:rsidRDefault="003F4C82">
      <w:pPr>
        <w:pStyle w:val="Heading2"/>
      </w:pPr>
      <w:r>
        <w:t>Design, Develop, Test Stage</w:t>
      </w:r>
    </w:p>
    <w:p w:rsidR="00000000" w:rsidRDefault="003F4C82">
      <w:pPr>
        <w:pStyle w:val="BodyTextIndent2"/>
      </w:pPr>
      <w:r>
        <w:t>In this stage a</w:t>
      </w:r>
      <w:r>
        <w:rPr>
          <w:b/>
          <w:bCs/>
        </w:rPr>
        <w:t xml:space="preserve"> </w:t>
      </w:r>
      <w:r>
        <w:rPr>
          <w:b/>
          <w:bCs/>
        </w:rPr>
        <w:t>Design</w:t>
      </w:r>
      <w:r>
        <w:rPr>
          <w:b/>
          <w:bCs/>
        </w:rPr>
        <w:t xml:space="preserve"> Specification</w:t>
      </w:r>
      <w:r>
        <w:t xml:space="preserve"> document </w:t>
      </w:r>
      <w:r>
        <w:t xml:space="preserve">must be </w:t>
      </w:r>
      <w:r>
        <w:t xml:space="preserve">prepared. The </w:t>
      </w:r>
      <w:r>
        <w:t>Desig</w:t>
      </w:r>
      <w:r>
        <w:t>n Specification</w:t>
      </w:r>
      <w:r>
        <w:t xml:space="preserve"> documen</w:t>
      </w:r>
      <w:r>
        <w:t xml:space="preserve">t </w:t>
      </w:r>
      <w:r>
        <w:t>shall be</w:t>
      </w:r>
      <w:r>
        <w:t xml:space="preserve"> the basis for</w:t>
      </w:r>
      <w:r>
        <w:t xml:space="preserve"> development</w:t>
      </w:r>
      <w:r>
        <w:t xml:space="preserve"> or configuration</w:t>
      </w:r>
      <w:r>
        <w:t xml:space="preserve"> of the computer system. The requirements are translated into a logical and physical representation of the computer system to be implemented.</w:t>
      </w:r>
      <w:r>
        <w:t xml:space="preserve"> Which means that the</w:t>
      </w:r>
      <w:r>
        <w:t xml:space="preserve"> Design</w:t>
      </w:r>
      <w:r>
        <w:t xml:space="preserve"> </w:t>
      </w:r>
      <w:r>
        <w:t>specifications</w:t>
      </w:r>
      <w:r>
        <w:t xml:space="preserve"> </w:t>
      </w:r>
      <w:r>
        <w:t>shall describe how the require</w:t>
      </w:r>
      <w:r>
        <w:t>ments are implemented in the application.</w:t>
      </w:r>
    </w:p>
    <w:p w:rsidR="00000000" w:rsidRDefault="003F4C82">
      <w:pPr>
        <w:pStyle w:val="BodyTextIndent2"/>
      </w:pPr>
      <w:r>
        <w:t xml:space="preserve">Each design specification must be traceable to a requirement and this </w:t>
      </w:r>
      <w:r>
        <w:t xml:space="preserve">shall be </w:t>
      </w:r>
      <w:r>
        <w:t>documented in the Traceability document.</w:t>
      </w:r>
    </w:p>
    <w:p w:rsidR="00000000" w:rsidRDefault="003F4C82">
      <w:pPr>
        <w:pStyle w:val="BodyTextIndent2"/>
      </w:pPr>
      <w:r>
        <w:t>Refer to the Enterprise System Design</w:t>
      </w:r>
      <w:r>
        <w:t xml:space="preserve"> Specification</w:t>
      </w:r>
      <w:r>
        <w:t xml:space="preserve"> procedure for details in preparing a</w:t>
      </w:r>
      <w:r>
        <w:t xml:space="preserve"> </w:t>
      </w:r>
      <w:r>
        <w:t xml:space="preserve">Design </w:t>
      </w:r>
      <w:r>
        <w:t xml:space="preserve">Specification </w:t>
      </w:r>
      <w:r>
        <w:t>document.</w:t>
      </w:r>
    </w:p>
    <w:p w:rsidR="00000000" w:rsidRDefault="003F4C82">
      <w:pPr>
        <w:pStyle w:val="BodyTextIndent2"/>
      </w:pPr>
    </w:p>
    <w:p w:rsidR="00000000" w:rsidRDefault="003F4C82">
      <w:pPr>
        <w:pStyle w:val="BodyTextIndent2"/>
      </w:pPr>
    </w:p>
    <w:p w:rsidR="00000000" w:rsidRDefault="003F4C82">
      <w:pPr>
        <w:pStyle w:val="BodyTextIndent2"/>
      </w:pPr>
      <w:r>
        <w:lastRenderedPageBreak/>
        <w:t xml:space="preserve">A </w:t>
      </w:r>
      <w:r>
        <w:rPr>
          <w:b/>
          <w:bCs/>
        </w:rPr>
        <w:t>Design Review</w:t>
      </w:r>
      <w:r>
        <w:t xml:space="preserve"> must be performed and documented</w:t>
      </w:r>
      <w:r>
        <w:t xml:space="preserve">. The design </w:t>
      </w:r>
      <w:r>
        <w:t>review</w:t>
      </w:r>
      <w:r>
        <w:t xml:space="preserve"> evaluate</w:t>
      </w:r>
      <w:r>
        <w:t>s</w:t>
      </w:r>
      <w:r>
        <w:t xml:space="preserve"> </w:t>
      </w:r>
      <w:r>
        <w:t>the proposed technical design against</w:t>
      </w:r>
      <w:r>
        <w:t xml:space="preserve"> </w:t>
      </w:r>
      <w:r>
        <w:t>s</w:t>
      </w:r>
      <w:r>
        <w:t xml:space="preserve">tandards </w:t>
      </w:r>
      <w:r>
        <w:t>and r</w:t>
      </w:r>
      <w:r>
        <w:t>equirements. It serves to identify problems that require corrective a</w:t>
      </w:r>
      <w:r>
        <w:t>ction and changes to the System Requirement and Design Specification documents.</w:t>
      </w:r>
    </w:p>
    <w:p w:rsidR="00000000" w:rsidRDefault="003F4C82">
      <w:pPr>
        <w:pStyle w:val="BodyTextIndent2"/>
      </w:pPr>
      <w:r>
        <w:t xml:space="preserve">This stage includes </w:t>
      </w:r>
      <w:r w:rsidRPr="00C66ECA">
        <w:rPr>
          <w:b/>
          <w:bCs/>
        </w:rPr>
        <w:t>System Development and Configuration</w:t>
      </w:r>
      <w:r>
        <w:t xml:space="preserve"> </w:t>
      </w:r>
      <w:r>
        <w:t>activities</w:t>
      </w:r>
      <w:r>
        <w:t>.</w:t>
      </w:r>
      <w:r>
        <w:t xml:space="preserve"> </w:t>
      </w:r>
      <w:r>
        <w:t>They are</w:t>
      </w:r>
      <w:r>
        <w:t xml:space="preserve"> the development and engineering of system hardware and software components against the design spec</w:t>
      </w:r>
      <w:r>
        <w:t>ifications.</w:t>
      </w:r>
    </w:p>
    <w:p w:rsidR="00000000" w:rsidRDefault="003F4C82">
      <w:pPr>
        <w:pStyle w:val="BodyTextIndent2"/>
      </w:pPr>
      <w:r w:rsidRPr="00C66ECA">
        <w:rPr>
          <w:b/>
          <w:bCs/>
        </w:rPr>
        <w:t>Development Testing</w:t>
      </w:r>
      <w:r>
        <w:t xml:space="preserve"> shall be performed and documented for custom systems.</w:t>
      </w:r>
      <w:r>
        <w:t xml:space="preserve"> (For </w:t>
      </w:r>
      <w:r>
        <w:t xml:space="preserve">configurable and </w:t>
      </w:r>
      <w:r>
        <w:t>COTS the Supplier Assessment serves to do</w:t>
      </w:r>
      <w:r>
        <w:t>cu</w:t>
      </w:r>
      <w:r>
        <w:t xml:space="preserve">ment the quality </w:t>
      </w:r>
      <w:r>
        <w:t>process used in development.)</w:t>
      </w:r>
    </w:p>
    <w:p w:rsidR="00000000" w:rsidRDefault="003F4C82">
      <w:pPr>
        <w:pStyle w:val="BodyTextIndent2"/>
      </w:pPr>
      <w:r>
        <w:t>Development Testing document</w:t>
      </w:r>
      <w:r>
        <w:t>ation</w:t>
      </w:r>
      <w:r>
        <w:t xml:space="preserve"> include </w:t>
      </w:r>
      <w:r>
        <w:t xml:space="preserve">the </w:t>
      </w:r>
      <w:r w:rsidRPr="00C66ECA">
        <w:rPr>
          <w:b/>
          <w:bCs/>
        </w:rPr>
        <w:t>Testing Pla</w:t>
      </w:r>
      <w:r w:rsidRPr="00C66ECA">
        <w:rPr>
          <w:b/>
          <w:bCs/>
        </w:rPr>
        <w:t>n</w:t>
      </w:r>
      <w:r>
        <w:t xml:space="preserve"> and </w:t>
      </w:r>
      <w:r w:rsidRPr="00C66ECA">
        <w:rPr>
          <w:b/>
          <w:bCs/>
        </w:rPr>
        <w:t>Tes</w:t>
      </w:r>
      <w:r w:rsidRPr="00C66ECA">
        <w:rPr>
          <w:b/>
          <w:bCs/>
        </w:rPr>
        <w:t>t Results</w:t>
      </w:r>
      <w:r>
        <w:t>.</w:t>
      </w:r>
    </w:p>
    <w:p w:rsidR="00000000" w:rsidRDefault="003F4C82">
      <w:pPr>
        <w:pStyle w:val="BodyTextIndent2"/>
      </w:pPr>
      <w:r>
        <w:t>The Testing Plan</w:t>
      </w:r>
      <w:r>
        <w:t xml:space="preserve"> should </w:t>
      </w:r>
      <w:r>
        <w:t>include</w:t>
      </w:r>
      <w:r>
        <w:t xml:space="preserve"> unit testing, integration testing, and system </w:t>
      </w:r>
      <w:r>
        <w:t xml:space="preserve">testing. It should </w:t>
      </w:r>
      <w:r>
        <w:t xml:space="preserve">contain the instructions for </w:t>
      </w:r>
      <w:r>
        <w:t xml:space="preserve">executing </w:t>
      </w:r>
      <w:r>
        <w:t xml:space="preserve">the tests </w:t>
      </w:r>
      <w:r>
        <w:t>and documenting the test</w:t>
      </w:r>
      <w:r>
        <w:t xml:space="preserve"> </w:t>
      </w:r>
      <w:r>
        <w:t>results</w:t>
      </w:r>
      <w:r>
        <w:t>,</w:t>
      </w:r>
      <w:r>
        <w:t xml:space="preserve"> </w:t>
      </w:r>
      <w:r>
        <w:t xml:space="preserve">all </w:t>
      </w:r>
      <w:r>
        <w:t>deviations</w:t>
      </w:r>
      <w:r>
        <w:t>,</w:t>
      </w:r>
      <w:r>
        <w:t xml:space="preserve"> and their resolution</w:t>
      </w:r>
      <w:r>
        <w:t>.</w:t>
      </w:r>
    </w:p>
    <w:p w:rsidR="00000000" w:rsidRDefault="003F4C82">
      <w:pPr>
        <w:pStyle w:val="BodyTextIndent2"/>
      </w:pPr>
      <w:r>
        <w:t>Refer to the Enterprise System Qualification and Testing Procedure for details in preparing</w:t>
      </w:r>
      <w:r>
        <w:t xml:space="preserve"> </w:t>
      </w:r>
      <w:r>
        <w:t xml:space="preserve">Development </w:t>
      </w:r>
      <w:r>
        <w:t>Test</w:t>
      </w:r>
      <w:r>
        <w:t>ing</w:t>
      </w:r>
      <w:r>
        <w:t xml:space="preserve"> </w:t>
      </w:r>
      <w:r>
        <w:t>documentation</w:t>
      </w:r>
      <w:r>
        <w:t>.</w:t>
      </w:r>
    </w:p>
    <w:p w:rsidR="00000000" w:rsidRDefault="003F4C82">
      <w:pPr>
        <w:pStyle w:val="BodyTextIndent2"/>
      </w:pPr>
      <w:r>
        <w:t>In this stage</w:t>
      </w:r>
      <w:r>
        <w:t>,</w:t>
      </w:r>
      <w:r>
        <w:t xml:space="preserve"> consideration must be given to the operation and maintenance procedures that will be used to m</w:t>
      </w:r>
      <w:r>
        <w:t xml:space="preserve">aintain the system in a validated state. See the </w:t>
      </w:r>
      <w:r>
        <w:t>Production System Support Stage.</w:t>
      </w:r>
    </w:p>
    <w:p w:rsidR="00000000" w:rsidRDefault="003F4C82">
      <w:pPr>
        <w:pStyle w:val="BodyTextIndent2"/>
      </w:pPr>
      <w:r>
        <w:t>The following documents are deliverables required in this phase of the System Life Cycle:</w:t>
      </w:r>
    </w:p>
    <w:p w:rsidR="00000000" w:rsidRDefault="003F4C82" w:rsidP="003F4C82">
      <w:pPr>
        <w:pStyle w:val="BodyTextIndent2"/>
        <w:numPr>
          <w:ilvl w:val="0"/>
          <w:numId w:val="17"/>
        </w:numPr>
      </w:pPr>
      <w:r>
        <w:t>Design Specification</w:t>
      </w:r>
    </w:p>
    <w:p w:rsidR="00000000" w:rsidRDefault="003F4C82" w:rsidP="003F4C82">
      <w:pPr>
        <w:pStyle w:val="BodyTextIndent2"/>
        <w:numPr>
          <w:ilvl w:val="0"/>
          <w:numId w:val="17"/>
        </w:numPr>
      </w:pPr>
      <w:r>
        <w:t>Design Review</w:t>
      </w:r>
    </w:p>
    <w:p w:rsidR="00000000" w:rsidRDefault="003F4C82" w:rsidP="003F4C82">
      <w:pPr>
        <w:pStyle w:val="BodyTextIndent2"/>
        <w:numPr>
          <w:ilvl w:val="0"/>
          <w:numId w:val="17"/>
        </w:numPr>
      </w:pPr>
      <w:r>
        <w:t xml:space="preserve">Testing </w:t>
      </w:r>
      <w:r>
        <w:t>Plan</w:t>
      </w:r>
    </w:p>
    <w:p w:rsidR="00000000" w:rsidRDefault="003F4C82" w:rsidP="003F4C82">
      <w:pPr>
        <w:pStyle w:val="BodyTextIndent2"/>
        <w:numPr>
          <w:ilvl w:val="0"/>
          <w:numId w:val="17"/>
        </w:numPr>
      </w:pPr>
      <w:r>
        <w:t>Test Results</w:t>
      </w:r>
    </w:p>
    <w:p w:rsidR="00000000" w:rsidRDefault="003F4C82">
      <w:pPr>
        <w:pStyle w:val="Heading2"/>
      </w:pPr>
      <w:r>
        <w:t xml:space="preserve">System </w:t>
      </w:r>
      <w:r>
        <w:t>Validation Stage</w:t>
      </w:r>
    </w:p>
    <w:p w:rsidR="00000000" w:rsidRDefault="003F4C82">
      <w:pPr>
        <w:pStyle w:val="BodyTextIndent2"/>
      </w:pPr>
      <w:r>
        <w:t>Validation provides on-going documented evidence ensuring that the operations and performanc</w:t>
      </w:r>
      <w:r>
        <w:t>e of the computer system meet</w:t>
      </w:r>
      <w:r>
        <w:t>s</w:t>
      </w:r>
      <w:r>
        <w:t xml:space="preserve"> predetermined acceptance criteria.</w:t>
      </w:r>
    </w:p>
    <w:p w:rsidR="00000000" w:rsidRDefault="003F4C82">
      <w:pPr>
        <w:pStyle w:val="BodyTextIndent2"/>
      </w:pPr>
      <w:r>
        <w:t xml:space="preserve">In this stage a </w:t>
      </w:r>
      <w:r>
        <w:rPr>
          <w:b/>
          <w:bCs/>
        </w:rPr>
        <w:t>Validation</w:t>
      </w:r>
      <w:r>
        <w:rPr>
          <w:b/>
          <w:bCs/>
        </w:rPr>
        <w:t xml:space="preserve"> </w:t>
      </w:r>
      <w:r>
        <w:rPr>
          <w:b/>
          <w:bCs/>
        </w:rPr>
        <w:t>Protocol</w:t>
      </w:r>
      <w:r>
        <w:t xml:space="preserve"> must be prepared and approved. The protocol contains tests to evaluate the system performance against the </w:t>
      </w:r>
      <w:r>
        <w:t xml:space="preserve">System </w:t>
      </w:r>
      <w:r>
        <w:t xml:space="preserve">Requirements. Types of </w:t>
      </w:r>
      <w:r w:rsidRPr="00C66ECA">
        <w:rPr>
          <w:b/>
          <w:bCs/>
        </w:rPr>
        <w:t>V</w:t>
      </w:r>
      <w:r w:rsidRPr="00C66ECA">
        <w:rPr>
          <w:b/>
          <w:bCs/>
        </w:rPr>
        <w:t>ali</w:t>
      </w:r>
      <w:r w:rsidRPr="00C66ECA">
        <w:rPr>
          <w:b/>
          <w:bCs/>
        </w:rPr>
        <w:t>dation</w:t>
      </w:r>
      <w:r w:rsidRPr="00C66ECA">
        <w:rPr>
          <w:b/>
          <w:bCs/>
        </w:rPr>
        <w:t xml:space="preserve"> </w:t>
      </w:r>
      <w:r w:rsidRPr="00C66ECA">
        <w:rPr>
          <w:b/>
          <w:bCs/>
        </w:rPr>
        <w:t>T</w:t>
      </w:r>
      <w:r w:rsidRPr="00C66ECA">
        <w:rPr>
          <w:b/>
          <w:bCs/>
        </w:rPr>
        <w:t>esting</w:t>
      </w:r>
      <w:r>
        <w:t xml:space="preserve"> include installation, operational and performance qualification. The protocol should also contain the instructions for performing and documenting the tests</w:t>
      </w:r>
      <w:r>
        <w:t>,</w:t>
      </w:r>
      <w:r>
        <w:t xml:space="preserve"> </w:t>
      </w:r>
      <w:r>
        <w:t xml:space="preserve">all </w:t>
      </w:r>
      <w:r>
        <w:t>deviations</w:t>
      </w:r>
      <w:r>
        <w:t>, and their resolution</w:t>
      </w:r>
      <w:r>
        <w:t>.</w:t>
      </w:r>
    </w:p>
    <w:p w:rsidR="00000000" w:rsidRDefault="003F4C82">
      <w:pPr>
        <w:pStyle w:val="BodyTextIndent2"/>
      </w:pPr>
      <w:r>
        <w:t>Each functional requir</w:t>
      </w:r>
      <w:r>
        <w:t xml:space="preserve">ement must be traceable to a test case and this </w:t>
      </w:r>
      <w:r>
        <w:t xml:space="preserve">shall be </w:t>
      </w:r>
      <w:r>
        <w:t>documented in the Traceability document.</w:t>
      </w:r>
    </w:p>
    <w:p w:rsidR="00000000" w:rsidRDefault="003F4C82">
      <w:pPr>
        <w:pStyle w:val="BodyTextIndent2"/>
      </w:pPr>
      <w:r>
        <w:lastRenderedPageBreak/>
        <w:t>Validation testing also enco</w:t>
      </w:r>
      <w:r>
        <w:t>mp</w:t>
      </w:r>
      <w:r>
        <w:t xml:space="preserve">asses </w:t>
      </w:r>
      <w:r w:rsidRPr="00C66ECA">
        <w:rPr>
          <w:b/>
          <w:bCs/>
        </w:rPr>
        <w:t>Infrastructure Qualification</w:t>
      </w:r>
      <w:r>
        <w:t xml:space="preserve">. </w:t>
      </w:r>
      <w:r>
        <w:t xml:space="preserve">A </w:t>
      </w:r>
      <w:r w:rsidRPr="00C66ECA">
        <w:rPr>
          <w:b/>
          <w:bCs/>
        </w:rPr>
        <w:t>Qualification Plan</w:t>
      </w:r>
      <w:r>
        <w:t xml:space="preserve"> is </w:t>
      </w:r>
      <w:r>
        <w:t xml:space="preserve">prepared. This </w:t>
      </w:r>
      <w:r>
        <w:t>plan</w:t>
      </w:r>
      <w:r>
        <w:t xml:space="preserve"> shall define an Installation </w:t>
      </w:r>
      <w:r>
        <w:t>Operational Qualification</w:t>
      </w:r>
      <w:r>
        <w:t xml:space="preserve"> of the system infrastructure</w:t>
      </w:r>
      <w:r>
        <w:t>.</w:t>
      </w:r>
      <w:r>
        <w:t xml:space="preserve"> </w:t>
      </w:r>
      <w:r>
        <w:t xml:space="preserve">The </w:t>
      </w:r>
      <w:r>
        <w:t>plan</w:t>
      </w:r>
      <w:r>
        <w:t xml:space="preserve"> should also contain the instructions for performing and documenting the tests, all exceptions, and their resolution.</w:t>
      </w:r>
    </w:p>
    <w:p w:rsidR="00000000" w:rsidRDefault="003F4C82">
      <w:pPr>
        <w:pStyle w:val="BodyTextIndent2"/>
      </w:pPr>
      <w:r>
        <w:t>Refer to the Enterprise System Qualification and Testing Procedure for</w:t>
      </w:r>
      <w:r>
        <w:t xml:space="preserve"> details in preparing a Validation Protocol.</w:t>
      </w:r>
    </w:p>
    <w:p w:rsidR="00000000" w:rsidRDefault="003F4C82">
      <w:pPr>
        <w:pStyle w:val="BodyTextIndent2"/>
      </w:pPr>
      <w:r>
        <w:t xml:space="preserve">Refer to the </w:t>
      </w:r>
      <w:r>
        <w:t>IS 2 Infrastructure Platform Qualification Policy for details in preparing a Q</w:t>
      </w:r>
      <w:r>
        <w:t>ua</w:t>
      </w:r>
      <w:r>
        <w:t>lification Plan</w:t>
      </w:r>
      <w:r>
        <w:t>.</w:t>
      </w:r>
    </w:p>
    <w:p w:rsidR="00000000" w:rsidRDefault="003F4C82">
      <w:pPr>
        <w:pStyle w:val="BodyTextIndent2"/>
      </w:pPr>
      <w:r>
        <w:t>After the Validation Protocol has been</w:t>
      </w:r>
      <w:r>
        <w:t xml:space="preserve"> </w:t>
      </w:r>
      <w:r>
        <w:t>successfully</w:t>
      </w:r>
      <w:r>
        <w:t xml:space="preserve"> executed and the results documented a </w:t>
      </w:r>
      <w:r>
        <w:rPr>
          <w:b/>
          <w:bCs/>
        </w:rPr>
        <w:t>Validation</w:t>
      </w:r>
      <w:r>
        <w:rPr>
          <w:b/>
          <w:bCs/>
        </w:rPr>
        <w:t xml:space="preserve"> </w:t>
      </w:r>
      <w:r>
        <w:rPr>
          <w:b/>
          <w:bCs/>
        </w:rPr>
        <w:t>Summary</w:t>
      </w:r>
      <w:r>
        <w:rPr>
          <w:b/>
          <w:bCs/>
        </w:rPr>
        <w:t xml:space="preserve"> Report</w:t>
      </w:r>
      <w:r>
        <w:t xml:space="preserve"> must be prepared. </w:t>
      </w:r>
    </w:p>
    <w:p w:rsidR="00000000" w:rsidRDefault="003F4C82">
      <w:pPr>
        <w:pStyle w:val="BodyTextIndent2"/>
      </w:pPr>
      <w:r>
        <w:t xml:space="preserve">The report summarizes </w:t>
      </w:r>
      <w:r>
        <w:t>all the activities de</w:t>
      </w:r>
      <w:r>
        <w:t>f</w:t>
      </w:r>
      <w:r>
        <w:t>ine</w:t>
      </w:r>
      <w:r>
        <w:t>d</w:t>
      </w:r>
      <w:r>
        <w:t xml:space="preserve"> in the Validation Plan</w:t>
      </w:r>
      <w:r>
        <w:t>. It shall include all</w:t>
      </w:r>
      <w:r>
        <w:t xml:space="preserve"> </w:t>
      </w:r>
      <w:r>
        <w:t>test results</w:t>
      </w:r>
      <w:r>
        <w:t xml:space="preserve"> (development, validation,</w:t>
      </w:r>
      <w:r>
        <w:t xml:space="preserve"> </w:t>
      </w:r>
      <w:r>
        <w:t>infrastructure)</w:t>
      </w:r>
      <w:r>
        <w:t>, analysis,</w:t>
      </w:r>
      <w:r>
        <w:t xml:space="preserve"> and</w:t>
      </w:r>
      <w:r>
        <w:t xml:space="preserve"> conc</w:t>
      </w:r>
      <w:r>
        <w:t>l</w:t>
      </w:r>
      <w:r>
        <w:t>usions. It must also</w:t>
      </w:r>
      <w:r>
        <w:t xml:space="preserve"> identi</w:t>
      </w:r>
      <w:r>
        <w:t>f</w:t>
      </w:r>
      <w:r>
        <w:t>y</w:t>
      </w:r>
      <w:r>
        <w:t xml:space="preserve"> any </w:t>
      </w:r>
      <w:r>
        <w:t xml:space="preserve">validation related </w:t>
      </w:r>
      <w:r>
        <w:t xml:space="preserve">deviations </w:t>
      </w:r>
      <w:r>
        <w:t xml:space="preserve">encountered during execution of the validation process </w:t>
      </w:r>
      <w:r>
        <w:t>and their corrective actions</w:t>
      </w:r>
      <w:r>
        <w:t>.</w:t>
      </w:r>
    </w:p>
    <w:p w:rsidR="00000000" w:rsidRDefault="003F4C82">
      <w:pPr>
        <w:pStyle w:val="BodyTextIndent2"/>
      </w:pPr>
      <w:r>
        <w:t xml:space="preserve">The Validation </w:t>
      </w:r>
      <w:r>
        <w:t xml:space="preserve">Summary </w:t>
      </w:r>
      <w:r>
        <w:t>Report is the basis for System Acceptance. Any issues m</w:t>
      </w:r>
      <w:r>
        <w:t>ust be addressed to the satisfaction of the system owner and proposed corrective actions must be approved, documented and tracked, including change</w:t>
      </w:r>
      <w:r>
        <w:t>s</w:t>
      </w:r>
      <w:r>
        <w:t xml:space="preserve"> in</w:t>
      </w:r>
      <w:r>
        <w:t xml:space="preserve"> requirements and</w:t>
      </w:r>
      <w:r>
        <w:t xml:space="preserve"> design</w:t>
      </w:r>
      <w:r>
        <w:t>, and</w:t>
      </w:r>
      <w:r>
        <w:t xml:space="preserve"> necessary</w:t>
      </w:r>
      <w:r>
        <w:t xml:space="preserve"> re-testing.</w:t>
      </w:r>
    </w:p>
    <w:p w:rsidR="00000000" w:rsidRDefault="003F4C82">
      <w:pPr>
        <w:pStyle w:val="BodyTextIndent2"/>
      </w:pPr>
      <w:r>
        <w:t>Software and hardware documentation, va</w:t>
      </w:r>
      <w:r>
        <w:t>lidation related documents and standard o</w:t>
      </w:r>
      <w:r>
        <w:t xml:space="preserve">perating procedures must be reviewed </w:t>
      </w:r>
      <w:r>
        <w:t>as part of</w:t>
      </w:r>
      <w:r>
        <w:t xml:space="preserve"> system acceptance</w:t>
      </w:r>
      <w:r>
        <w:t>.</w:t>
      </w:r>
    </w:p>
    <w:p w:rsidR="00000000" w:rsidRDefault="003F4C82">
      <w:pPr>
        <w:pStyle w:val="BodyTextIndent2"/>
      </w:pPr>
      <w:r>
        <w:t>S</w:t>
      </w:r>
      <w:r>
        <w:t xml:space="preserve">ystem </w:t>
      </w:r>
      <w:r>
        <w:t>A</w:t>
      </w:r>
      <w:r>
        <w:t xml:space="preserve">cceptance </w:t>
      </w:r>
      <w:r>
        <w:t xml:space="preserve">must be documented. It </w:t>
      </w:r>
      <w:r>
        <w:t xml:space="preserve">can be stated in the Validation Summary </w:t>
      </w:r>
      <w:r>
        <w:t>R</w:t>
      </w:r>
      <w:r>
        <w:t>eport</w:t>
      </w:r>
      <w:r>
        <w:t>.</w:t>
      </w:r>
    </w:p>
    <w:p w:rsidR="00000000" w:rsidRDefault="003F4C82">
      <w:pPr>
        <w:pStyle w:val="BodyTextIndent2"/>
      </w:pPr>
      <w:r>
        <w:t>The following documents are deliverables required in this phase of the System Life Cycle:</w:t>
      </w:r>
    </w:p>
    <w:p w:rsidR="00000000" w:rsidRDefault="003F4C82" w:rsidP="003F4C82">
      <w:pPr>
        <w:pStyle w:val="BodyTextIndent2"/>
        <w:numPr>
          <w:ilvl w:val="0"/>
          <w:numId w:val="17"/>
        </w:numPr>
      </w:pPr>
      <w:r>
        <w:t>Validation Protocol</w:t>
      </w:r>
    </w:p>
    <w:p w:rsidR="00000000" w:rsidRDefault="003F4C82" w:rsidP="003F4C82">
      <w:pPr>
        <w:pStyle w:val="BodyTextIndent2"/>
        <w:numPr>
          <w:ilvl w:val="0"/>
          <w:numId w:val="17"/>
        </w:numPr>
      </w:pPr>
      <w:r>
        <w:t>Qualification Plan</w:t>
      </w:r>
    </w:p>
    <w:p w:rsidR="00000000" w:rsidRDefault="003F4C82" w:rsidP="003F4C82">
      <w:pPr>
        <w:pStyle w:val="BodyTextIndent2"/>
        <w:numPr>
          <w:ilvl w:val="0"/>
          <w:numId w:val="17"/>
        </w:numPr>
      </w:pPr>
      <w:r>
        <w:t>Test Results</w:t>
      </w:r>
    </w:p>
    <w:p w:rsidR="00000000" w:rsidRDefault="003F4C82" w:rsidP="003F4C82">
      <w:pPr>
        <w:pStyle w:val="BodyTextIndent2"/>
        <w:numPr>
          <w:ilvl w:val="0"/>
          <w:numId w:val="17"/>
        </w:numPr>
      </w:pPr>
      <w:r>
        <w:t>Vali</w:t>
      </w:r>
      <w:r>
        <w:t>dation Summary Report</w:t>
      </w:r>
    </w:p>
    <w:p w:rsidR="00000000" w:rsidRDefault="003F4C82">
      <w:pPr>
        <w:pStyle w:val="Heading2"/>
      </w:pPr>
      <w:r>
        <w:t>Install and Deploy Stage</w:t>
      </w:r>
    </w:p>
    <w:p w:rsidR="00000000" w:rsidRDefault="003F4C82">
      <w:pPr>
        <w:pStyle w:val="BodyTextIndent2"/>
      </w:pPr>
      <w:r>
        <w:t xml:space="preserve">In this stage the </w:t>
      </w:r>
      <w:r>
        <w:t xml:space="preserve">application </w:t>
      </w:r>
      <w:r>
        <w:t>is installe</w:t>
      </w:r>
      <w:r>
        <w:t xml:space="preserve">d </w:t>
      </w:r>
      <w:r>
        <w:t xml:space="preserve">into </w:t>
      </w:r>
      <w:r>
        <w:t>the production</w:t>
      </w:r>
      <w:r>
        <w:t xml:space="preserve"> environment</w:t>
      </w:r>
      <w:r>
        <w:t xml:space="preserve"> and deployed according to a pre defined Deployment Strategy.</w:t>
      </w:r>
    </w:p>
    <w:p w:rsidR="00000000" w:rsidRDefault="003F4C82">
      <w:pPr>
        <w:pStyle w:val="BodyTextIndent2"/>
      </w:pPr>
      <w:r>
        <w:t>In cases where the validation strategy specifies the validation testing to be performed in the production envi</w:t>
      </w:r>
      <w:r>
        <w:t xml:space="preserve">ronment the installation will take place prior to </w:t>
      </w:r>
      <w:r>
        <w:t>the Validation Stage</w:t>
      </w:r>
      <w:r>
        <w:t>.</w:t>
      </w:r>
    </w:p>
    <w:p w:rsidR="00000000" w:rsidRDefault="003F4C82">
      <w:pPr>
        <w:pStyle w:val="BodyTextIndent2"/>
      </w:pPr>
      <w:r>
        <w:t xml:space="preserve">In other cases where the validation strategy specifies the validation testing to be performed in a validation environment </w:t>
      </w:r>
      <w:r>
        <w:t>two installations will</w:t>
      </w:r>
      <w:r>
        <w:t xml:space="preserve"> be performed.</w:t>
      </w:r>
      <w:r>
        <w:t xml:space="preserve"> The first</w:t>
      </w:r>
      <w:r>
        <w:t>, in the Validat</w:t>
      </w:r>
      <w:r>
        <w:t>ion environment</w:t>
      </w:r>
      <w:r>
        <w:t>,</w:t>
      </w:r>
      <w:r>
        <w:t xml:space="preserve"> </w:t>
      </w:r>
      <w:r>
        <w:t xml:space="preserve">is </w:t>
      </w:r>
      <w:r>
        <w:t xml:space="preserve">followed by Validation </w:t>
      </w:r>
      <w:r>
        <w:t>Testing</w:t>
      </w:r>
      <w:r>
        <w:t>,</w:t>
      </w:r>
      <w:r>
        <w:t xml:space="preserve"> and </w:t>
      </w:r>
      <w:r>
        <w:t xml:space="preserve">the </w:t>
      </w:r>
      <w:r>
        <w:t xml:space="preserve">second in the production </w:t>
      </w:r>
      <w:r>
        <w:lastRenderedPageBreak/>
        <w:t xml:space="preserve">environment in this </w:t>
      </w:r>
      <w:r>
        <w:t xml:space="preserve">the </w:t>
      </w:r>
      <w:r>
        <w:t>Insall</w:t>
      </w:r>
      <w:r>
        <w:t xml:space="preserve"> and Deploy Stage. </w:t>
      </w:r>
      <w:r>
        <w:t>Both must be documented in an Installation Qualification as defined in the Validation Protocol.</w:t>
      </w:r>
    </w:p>
    <w:p w:rsidR="00000000" w:rsidRDefault="003F4C82">
      <w:pPr>
        <w:pStyle w:val="BodyTextIndent2"/>
      </w:pPr>
    </w:p>
    <w:p w:rsidR="00000000" w:rsidRDefault="003F4C82">
      <w:pPr>
        <w:pStyle w:val="Heading2"/>
      </w:pPr>
      <w:r>
        <w:t>Produ</w:t>
      </w:r>
      <w:r>
        <w:t>ction System Support Stage</w:t>
      </w:r>
    </w:p>
    <w:p w:rsidR="00000000" w:rsidRDefault="003F4C82">
      <w:pPr>
        <w:pStyle w:val="BodyTextIndent2"/>
      </w:pPr>
      <w:r>
        <w:t>In this stage maintenance and operation activities are performed to maintai</w:t>
      </w:r>
      <w:r>
        <w:t xml:space="preserve">n the computer system in a validated state throughout </w:t>
      </w:r>
      <w:r>
        <w:t>the System Life Cycle.</w:t>
      </w:r>
    </w:p>
    <w:p w:rsidR="00000000" w:rsidRDefault="003F4C82">
      <w:pPr>
        <w:pStyle w:val="BodyTextIndent2"/>
      </w:pPr>
      <w:r>
        <w:t>Procedures and programs must be established and documented for each of the following support functions according to the appropriate Conformance Standards</w:t>
      </w:r>
      <w:r>
        <w:t xml:space="preserve"> and applicable SOP’S</w:t>
      </w:r>
      <w:r>
        <w:t>:</w:t>
      </w:r>
    </w:p>
    <w:p w:rsidR="00000000" w:rsidRDefault="003F4C82">
      <w:pPr>
        <w:pStyle w:val="BodyTextIndent2"/>
      </w:pPr>
      <w:r>
        <w:rPr>
          <w:b/>
          <w:bCs/>
        </w:rPr>
        <w:t>Com</w:t>
      </w:r>
      <w:r>
        <w:rPr>
          <w:b/>
          <w:bCs/>
        </w:rPr>
        <w:t>puter Operations</w:t>
      </w:r>
      <w:r>
        <w:t xml:space="preserve"> Day to day operation, support and maintenance of the hardware components, processing of application and monitoring of these processes.</w:t>
      </w:r>
      <w:r>
        <w:t xml:space="preserve"> Includes Backup and Recovery.</w:t>
      </w:r>
    </w:p>
    <w:p w:rsidR="00000000" w:rsidRDefault="003F4C82">
      <w:pPr>
        <w:pStyle w:val="BodyTextIndent2"/>
      </w:pPr>
      <w:r>
        <w:rPr>
          <w:b/>
          <w:bCs/>
        </w:rPr>
        <w:t>System Administration</w:t>
      </w:r>
      <w:r>
        <w:t xml:space="preserve"> Day to day operation, support and maintenance of the</w:t>
      </w:r>
      <w:r>
        <w:t xml:space="preserve"> operating system and application components, and monitoring of these processes.</w:t>
      </w:r>
      <w:r>
        <w:t xml:space="preserve"> Includes </w:t>
      </w:r>
      <w:r>
        <w:t>Logical Security, Problem Handling, and Archival and Retrieval.</w:t>
      </w:r>
    </w:p>
    <w:p w:rsidR="00000000" w:rsidRDefault="003F4C82">
      <w:pPr>
        <w:pStyle w:val="BodyTextIndent2"/>
      </w:pPr>
      <w:r>
        <w:rPr>
          <w:b/>
          <w:bCs/>
        </w:rPr>
        <w:t>Facilities Management</w:t>
      </w:r>
      <w:r>
        <w:t xml:space="preserve"> Management of the physical space where computer systems reside, environmental co</w:t>
      </w:r>
      <w:r>
        <w:t>ntrols for the space, and their respective utility systems.</w:t>
      </w:r>
      <w:r>
        <w:t xml:space="preserve"> Includes Physical Security.</w:t>
      </w:r>
    </w:p>
    <w:p w:rsidR="00000000" w:rsidRDefault="003F4C82">
      <w:pPr>
        <w:pStyle w:val="BodyTextIndent2"/>
      </w:pPr>
      <w:r>
        <w:rPr>
          <w:b/>
          <w:bCs/>
        </w:rPr>
        <w:t>Disaster Recovery</w:t>
      </w:r>
      <w:r>
        <w:t xml:space="preserve"> Instructions for restoring the active computer systems.</w:t>
      </w:r>
    </w:p>
    <w:p w:rsidR="00000000" w:rsidRDefault="003F4C82">
      <w:pPr>
        <w:pStyle w:val="BodyTextIndent2"/>
      </w:pPr>
      <w:r>
        <w:rPr>
          <w:b/>
          <w:bCs/>
        </w:rPr>
        <w:t>Performance Monitoring</w:t>
      </w:r>
      <w:r>
        <w:t xml:space="preserve"> On-going process of assessing the performance of the computer system.</w:t>
      </w:r>
    </w:p>
    <w:p w:rsidR="00000000" w:rsidRDefault="003F4C82">
      <w:pPr>
        <w:pStyle w:val="BodyTextIndent2"/>
      </w:pPr>
      <w:r>
        <w:rPr>
          <w:b/>
          <w:bCs/>
        </w:rPr>
        <w:t>P</w:t>
      </w:r>
      <w:r>
        <w:rPr>
          <w:b/>
          <w:bCs/>
        </w:rPr>
        <w:t>eriodic Review</w:t>
      </w:r>
      <w:r>
        <w:t xml:space="preserve"> Documented assessment of the documentation, procedures, records, and performance of the computer system to determine whether it is still in a validated state.</w:t>
      </w:r>
    </w:p>
    <w:p w:rsidR="00000000" w:rsidRDefault="003F4C82">
      <w:pPr>
        <w:pStyle w:val="BodyTextIndent2"/>
      </w:pPr>
      <w:r>
        <w:rPr>
          <w:b/>
          <w:bCs/>
        </w:rPr>
        <w:t>Training</w:t>
      </w:r>
      <w:r>
        <w:t xml:space="preserve"> Ensuring personnel involved with the computer system maintain the appropr</w:t>
      </w:r>
      <w:r>
        <w:t>iate skills.</w:t>
      </w:r>
    </w:p>
    <w:p w:rsidR="00000000" w:rsidRDefault="003F4C82">
      <w:pPr>
        <w:pStyle w:val="BodyTextIndent2"/>
      </w:pPr>
      <w:r>
        <w:rPr>
          <w:b/>
          <w:bCs/>
        </w:rPr>
        <w:t>Change</w:t>
      </w:r>
      <w:r>
        <w:rPr>
          <w:b/>
          <w:bCs/>
        </w:rPr>
        <w:t xml:space="preserve"> </w:t>
      </w:r>
      <w:r>
        <w:rPr>
          <w:b/>
          <w:bCs/>
        </w:rPr>
        <w:t>Control</w:t>
      </w:r>
      <w:r>
        <w:t xml:space="preserve"> Process of identifying, assessing, communicating, approving, documenting, and implementing changes.</w:t>
      </w:r>
    </w:p>
    <w:p w:rsidR="00000000" w:rsidRDefault="003F4C82">
      <w:pPr>
        <w:pStyle w:val="BodyTextIndent2"/>
      </w:pPr>
      <w:r>
        <w:t>The following documents are deliverables required in this phase of the System Life Cycle:</w:t>
      </w:r>
    </w:p>
    <w:p w:rsidR="00000000" w:rsidRDefault="003F4C82" w:rsidP="003F4C82">
      <w:pPr>
        <w:pStyle w:val="BodyTextIndent2"/>
        <w:numPr>
          <w:ilvl w:val="0"/>
          <w:numId w:val="17"/>
        </w:numPr>
      </w:pPr>
      <w:r>
        <w:t xml:space="preserve">Operation and Maintenance </w:t>
      </w:r>
      <w:r>
        <w:t>d</w:t>
      </w:r>
      <w:r>
        <w:t>ocumentation</w:t>
      </w:r>
    </w:p>
    <w:p w:rsidR="00000000" w:rsidRDefault="003F4C82" w:rsidP="003F4C82">
      <w:pPr>
        <w:pStyle w:val="BodyTextIndent2"/>
        <w:numPr>
          <w:ilvl w:val="0"/>
          <w:numId w:val="17"/>
        </w:numPr>
      </w:pPr>
      <w:r>
        <w:t>Change Control documentation</w:t>
      </w:r>
    </w:p>
    <w:p w:rsidR="00000000" w:rsidRDefault="003F4C82" w:rsidP="003F4C82">
      <w:pPr>
        <w:pStyle w:val="BodyTextIndent2"/>
        <w:numPr>
          <w:ilvl w:val="0"/>
          <w:numId w:val="17"/>
        </w:numPr>
      </w:pPr>
      <w:r>
        <w:t>Training Records</w:t>
      </w:r>
    </w:p>
    <w:p w:rsidR="00000000" w:rsidRDefault="003F4C82" w:rsidP="003F4C82">
      <w:pPr>
        <w:pStyle w:val="BodyTextIndent2"/>
        <w:numPr>
          <w:ilvl w:val="0"/>
          <w:numId w:val="17"/>
        </w:numPr>
      </w:pPr>
      <w:r>
        <w:t>Periodic Review</w:t>
      </w:r>
      <w:r>
        <w:t xml:space="preserve"> Report</w:t>
      </w:r>
    </w:p>
    <w:p w:rsidR="00000000" w:rsidRDefault="003F4C82">
      <w:pPr>
        <w:pStyle w:val="BodyTextIndent2"/>
        <w:ind w:left="1080"/>
      </w:pPr>
    </w:p>
    <w:p w:rsidR="00000000" w:rsidRDefault="003F4C82">
      <w:pPr>
        <w:pStyle w:val="Heading2"/>
      </w:pPr>
      <w:r>
        <w:t>Decommissioning Stage</w:t>
      </w:r>
    </w:p>
    <w:p w:rsidR="00000000" w:rsidRDefault="003F4C82">
      <w:pPr>
        <w:pStyle w:val="BodyTextIndent2"/>
      </w:pPr>
      <w:r>
        <w:lastRenderedPageBreak/>
        <w:t xml:space="preserve">In this stage it has been determined to take the system out of service. A </w:t>
      </w:r>
      <w:r>
        <w:rPr>
          <w:b/>
          <w:bCs/>
        </w:rPr>
        <w:t>Decommissioning Plan</w:t>
      </w:r>
      <w:r>
        <w:t xml:space="preserve"> must be prepared. It must describe the activities for m</w:t>
      </w:r>
      <w:r>
        <w:t>aintaining data integrity and ready retrieval of records (hardcopy and electronic) throughout their retention period.</w:t>
      </w:r>
      <w:r>
        <w:t xml:space="preserve"> Consideration must be given to both </w:t>
      </w:r>
      <w:r>
        <w:t>archiving and migration</w:t>
      </w:r>
      <w:r>
        <w:t xml:space="preserve"> </w:t>
      </w:r>
      <w:r>
        <w:t>of data.</w:t>
      </w:r>
    </w:p>
    <w:p w:rsidR="00000000" w:rsidRDefault="003F4C82">
      <w:pPr>
        <w:pStyle w:val="BodyTextIndent2"/>
      </w:pPr>
      <w:r>
        <w:t xml:space="preserve">After execution of the Decommissioning Plan a </w:t>
      </w:r>
      <w:r>
        <w:rPr>
          <w:b/>
          <w:bCs/>
        </w:rPr>
        <w:t>Decommissioning Report</w:t>
      </w:r>
      <w:r>
        <w:t xml:space="preserve"> </w:t>
      </w:r>
      <w:r>
        <w:t>is prepared. The report describes the decommissioning approach and lists documents, raw data, and electronic records archived.</w:t>
      </w:r>
    </w:p>
    <w:p w:rsidR="00000000" w:rsidRDefault="003F4C82">
      <w:pPr>
        <w:pStyle w:val="BodyTextIndent2"/>
      </w:pPr>
      <w:r>
        <w:t>Refer to the Enterprise System Decommissioning Procedure for details in preparing a Decommissioning Plan and Decommissioning Repo</w:t>
      </w:r>
      <w:r>
        <w:t>rt.</w:t>
      </w:r>
    </w:p>
    <w:p w:rsidR="00000000" w:rsidRDefault="003F4C82">
      <w:pPr>
        <w:pStyle w:val="BodyTextIndent2"/>
      </w:pPr>
      <w:r>
        <w:t>The following documents are deliverables required in this phase of the System Life Cycle:</w:t>
      </w:r>
    </w:p>
    <w:p w:rsidR="00000000" w:rsidRDefault="003F4C82" w:rsidP="003F4C82">
      <w:pPr>
        <w:pStyle w:val="BodyTextIndent2"/>
        <w:numPr>
          <w:ilvl w:val="0"/>
          <w:numId w:val="17"/>
        </w:numPr>
      </w:pPr>
      <w:r>
        <w:t>Deco</w:t>
      </w:r>
      <w:r>
        <w:t>m</w:t>
      </w:r>
      <w:r>
        <w:t>missioning Plan</w:t>
      </w:r>
    </w:p>
    <w:p w:rsidR="00000000" w:rsidRDefault="003F4C82" w:rsidP="003F4C82">
      <w:pPr>
        <w:pStyle w:val="BodyTextIndent2"/>
        <w:numPr>
          <w:ilvl w:val="0"/>
          <w:numId w:val="17"/>
        </w:numPr>
      </w:pPr>
      <w:r>
        <w:t>Decommissioning Report</w:t>
      </w:r>
    </w:p>
    <w:p w:rsidR="00000000" w:rsidRDefault="003F4C82">
      <w:pPr>
        <w:pStyle w:val="Heading1"/>
      </w:pPr>
      <w:r>
        <w:t>references</w:t>
      </w:r>
    </w:p>
    <w:p w:rsidR="00000000" w:rsidRDefault="003F4C82">
      <w:pPr>
        <w:pStyle w:val="BodyTextIndent"/>
      </w:pPr>
      <w:r>
        <w:t>Computer System Life Cycle Overview Conformance Standard, CS 23-4-4-1, Issued 14-Jan-2003</w:t>
      </w:r>
    </w:p>
    <w:p w:rsidR="00000000" w:rsidRDefault="00C66ECA">
      <w:pPr>
        <w:pStyle w:val="BodyTextIndent"/>
      </w:pPr>
      <w:r>
        <w:t>Acme</w:t>
      </w:r>
      <w:r w:rsidR="003F4C82">
        <w:t xml:space="preserve"> IS Project</w:t>
      </w:r>
      <w:r w:rsidR="003F4C82">
        <w:t xml:space="preserve"> Management Policy, </w:t>
      </w:r>
      <w:r>
        <w:t>Acme</w:t>
      </w:r>
      <w:r w:rsidR="003F4C82">
        <w:t xml:space="preserve"> IS Policy 3, Effective Date 15-Jun-2002</w:t>
      </w:r>
    </w:p>
    <w:p w:rsidR="00000000" w:rsidRDefault="003F4C82">
      <w:pPr>
        <w:pStyle w:val="BodyTextIndent"/>
      </w:pPr>
      <w:r>
        <w:t>PMConnection Web Site</w:t>
      </w:r>
    </w:p>
    <w:p w:rsidR="00000000" w:rsidRDefault="003F4C82">
      <w:pPr>
        <w:pStyle w:val="BodyTextIndent"/>
      </w:pPr>
      <w:r>
        <w:t>Infrastructure Platform Qualification Policy</w:t>
      </w:r>
      <w:r>
        <w:t xml:space="preserve">, </w:t>
      </w:r>
      <w:r w:rsidR="00C66ECA">
        <w:t>Acme</w:t>
      </w:r>
      <w:r>
        <w:t xml:space="preserve"> IS Policy 2, Effective Date</w:t>
      </w:r>
      <w:r>
        <w:t xml:space="preserve"> 29-Sep-2003</w:t>
      </w:r>
    </w:p>
    <w:p w:rsidR="00000000" w:rsidRDefault="003F4C82">
      <w:pPr>
        <w:pStyle w:val="Heading1"/>
      </w:pPr>
      <w:r>
        <w:t>appendices</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1627"/>
        <w:gridCol w:w="3870"/>
        <w:gridCol w:w="3870"/>
      </w:tblGrid>
      <w:tr w:rsidR="00000000">
        <w:tblPrEx>
          <w:tblCellMar>
            <w:top w:w="0" w:type="dxa"/>
            <w:bottom w:w="0" w:type="dxa"/>
          </w:tblCellMar>
        </w:tblPrEx>
        <w:trPr>
          <w:cantSplit/>
          <w:tblHeader/>
        </w:trPr>
        <w:tc>
          <w:tcPr>
            <w:tcW w:w="9367" w:type="dxa"/>
            <w:gridSpan w:val="3"/>
          </w:tcPr>
          <w:p w:rsidR="00000000" w:rsidRDefault="003F4C82">
            <w:pPr>
              <w:pStyle w:val="Table"/>
              <w:jc w:val="center"/>
              <w:rPr>
                <w:b/>
                <w:sz w:val="24"/>
              </w:rPr>
            </w:pPr>
            <w:r>
              <w:rPr>
                <w:b/>
                <w:sz w:val="24"/>
              </w:rPr>
              <w:t>Revision History</w:t>
            </w:r>
          </w:p>
        </w:tc>
      </w:tr>
      <w:tr w:rsidR="00000000">
        <w:tblPrEx>
          <w:tblCellMar>
            <w:top w:w="0" w:type="dxa"/>
            <w:bottom w:w="0" w:type="dxa"/>
          </w:tblCellMar>
        </w:tblPrEx>
        <w:trPr>
          <w:cantSplit/>
          <w:tblHeader/>
        </w:trPr>
        <w:tc>
          <w:tcPr>
            <w:tcW w:w="1627" w:type="dxa"/>
            <w:shd w:val="pct25" w:color="auto" w:fill="FFFFFF"/>
          </w:tcPr>
          <w:p w:rsidR="00000000" w:rsidRDefault="003F4C82">
            <w:pPr>
              <w:pStyle w:val="Table"/>
              <w:jc w:val="center"/>
              <w:rPr>
                <w:b/>
              </w:rPr>
            </w:pPr>
            <w:r>
              <w:rPr>
                <w:b/>
              </w:rPr>
              <w:t>Revision Level</w:t>
            </w:r>
          </w:p>
        </w:tc>
        <w:tc>
          <w:tcPr>
            <w:tcW w:w="3870" w:type="dxa"/>
            <w:shd w:val="pct25" w:color="auto" w:fill="FFFFFF"/>
          </w:tcPr>
          <w:p w:rsidR="00000000" w:rsidRDefault="003F4C82">
            <w:pPr>
              <w:pStyle w:val="Table"/>
              <w:ind w:left="294" w:hanging="294"/>
              <w:rPr>
                <w:b/>
              </w:rPr>
            </w:pPr>
            <w:r>
              <w:rPr>
                <w:b/>
              </w:rPr>
              <w:t>Revision Description</w:t>
            </w:r>
          </w:p>
        </w:tc>
        <w:tc>
          <w:tcPr>
            <w:tcW w:w="3870" w:type="dxa"/>
            <w:shd w:val="pct25" w:color="auto" w:fill="FFFFFF"/>
          </w:tcPr>
          <w:p w:rsidR="00000000" w:rsidRDefault="003F4C82">
            <w:pPr>
              <w:pStyle w:val="Table"/>
              <w:ind w:left="294" w:hanging="294"/>
              <w:rPr>
                <w:b/>
              </w:rPr>
            </w:pPr>
            <w:r>
              <w:rPr>
                <w:b/>
              </w:rPr>
              <w:t>Revision Da</w:t>
            </w:r>
            <w:r>
              <w:rPr>
                <w:b/>
              </w:rPr>
              <w:t>te</w:t>
            </w:r>
          </w:p>
        </w:tc>
      </w:tr>
      <w:tr w:rsidR="00000000">
        <w:tblPrEx>
          <w:tblCellMar>
            <w:top w:w="0" w:type="dxa"/>
            <w:bottom w:w="0" w:type="dxa"/>
          </w:tblCellMar>
        </w:tblPrEx>
        <w:trPr>
          <w:cantSplit/>
        </w:trPr>
        <w:tc>
          <w:tcPr>
            <w:tcW w:w="1627" w:type="dxa"/>
          </w:tcPr>
          <w:p w:rsidR="00000000" w:rsidRDefault="003F4C82">
            <w:pPr>
              <w:pStyle w:val="Table"/>
              <w:jc w:val="center"/>
            </w:pPr>
          </w:p>
        </w:tc>
        <w:tc>
          <w:tcPr>
            <w:tcW w:w="3870" w:type="dxa"/>
          </w:tcPr>
          <w:p w:rsidR="00000000" w:rsidRDefault="003F4C82">
            <w:pPr>
              <w:pStyle w:val="Table"/>
            </w:pPr>
          </w:p>
        </w:tc>
        <w:tc>
          <w:tcPr>
            <w:tcW w:w="3870" w:type="dxa"/>
          </w:tcPr>
          <w:p w:rsidR="00000000" w:rsidRDefault="003F4C82">
            <w:pPr>
              <w:pStyle w:val="Table"/>
            </w:pPr>
          </w:p>
        </w:tc>
      </w:tr>
    </w:tbl>
    <w:p w:rsidR="00000000" w:rsidRDefault="003F4C82">
      <w:pPr>
        <w:tabs>
          <w:tab w:val="left" w:pos="-720"/>
        </w:tabs>
        <w:suppressAutoHyphens/>
        <w:rPr>
          <w:sz w:val="16"/>
        </w:rPr>
      </w:pPr>
    </w:p>
    <w:p w:rsidR="00000000" w:rsidRDefault="003F4C82">
      <w:pPr>
        <w:suppressAutoHyphens/>
        <w:jc w:val="both"/>
        <w:rPr>
          <w:spacing w:val="-3"/>
        </w:rPr>
      </w:pPr>
    </w:p>
    <w:p w:rsidR="00000000" w:rsidRDefault="003F4C82">
      <w:pPr>
        <w:pStyle w:val="HeadingCentered"/>
      </w:pPr>
      <w:r>
        <w:lastRenderedPageBreak/>
        <w:t>approval sheet</w:t>
      </w:r>
    </w:p>
    <w:p w:rsidR="00000000" w:rsidRDefault="003F4C82">
      <w:pPr>
        <w:rPr>
          <w:b/>
        </w:rPr>
      </w:pPr>
      <w:r>
        <w:rPr>
          <w:b/>
        </w:rPr>
        <w:t>APPROVED BY:</w:t>
      </w:r>
    </w:p>
    <w:p w:rsidR="00000000" w:rsidRDefault="003F4C82">
      <w:pPr>
        <w:rPr>
          <w:b/>
        </w:rPr>
      </w:pPr>
    </w:p>
    <w:p w:rsidR="00000000" w:rsidRDefault="003F4C82">
      <w:pPr>
        <w:rPr>
          <w:b/>
        </w:rPr>
      </w:pPr>
    </w:p>
    <w:tbl>
      <w:tblPr>
        <w:tblW w:w="0" w:type="auto"/>
        <w:tblLayout w:type="fixed"/>
        <w:tblLook w:val="0000" w:firstRow="0" w:lastRow="0" w:firstColumn="0" w:lastColumn="0" w:noHBand="0" w:noVBand="0"/>
      </w:tblPr>
      <w:tblGrid>
        <w:gridCol w:w="3708"/>
        <w:gridCol w:w="270"/>
        <w:gridCol w:w="1980"/>
        <w:gridCol w:w="240"/>
        <w:gridCol w:w="1646"/>
        <w:gridCol w:w="240"/>
        <w:gridCol w:w="1474"/>
      </w:tblGrid>
      <w:tr w:rsidR="00000000">
        <w:tblPrEx>
          <w:tblCellMar>
            <w:top w:w="0" w:type="dxa"/>
            <w:bottom w:w="0" w:type="dxa"/>
          </w:tblCellMar>
        </w:tblPrEx>
        <w:tc>
          <w:tcPr>
            <w:tcW w:w="3708" w:type="dxa"/>
            <w:tcBorders>
              <w:top w:val="single" w:sz="4" w:space="0" w:color="auto"/>
            </w:tcBorders>
          </w:tcPr>
          <w:p w:rsidR="00000000" w:rsidRDefault="003F4C82">
            <w:pPr>
              <w:rPr>
                <w:b/>
              </w:rPr>
            </w:pPr>
            <w:r>
              <w:rPr>
                <w:b/>
              </w:rPr>
              <w:t>(Name)</w:t>
            </w:r>
          </w:p>
          <w:p w:rsidR="00000000" w:rsidRDefault="003F4C82">
            <w:pPr>
              <w:rPr>
                <w:b/>
              </w:rPr>
            </w:pPr>
            <w:r>
              <w:rPr>
                <w:b/>
              </w:rPr>
              <w:t>(Title)</w:t>
            </w:r>
          </w:p>
          <w:p w:rsidR="00000000" w:rsidRDefault="003F4C82">
            <w:pPr>
              <w:rPr>
                <w:b/>
              </w:rPr>
            </w:pPr>
            <w:r>
              <w:rPr>
                <w:b/>
              </w:rPr>
              <w:t>(Department)</w:t>
            </w:r>
          </w:p>
        </w:tc>
        <w:tc>
          <w:tcPr>
            <w:tcW w:w="270" w:type="dxa"/>
          </w:tcPr>
          <w:p w:rsidR="00000000" w:rsidRDefault="003F4C82">
            <w:pPr>
              <w:rPr>
                <w:b/>
              </w:rPr>
            </w:pPr>
          </w:p>
        </w:tc>
        <w:tc>
          <w:tcPr>
            <w:tcW w:w="1980" w:type="dxa"/>
            <w:tcBorders>
              <w:top w:val="single" w:sz="4" w:space="0" w:color="auto"/>
            </w:tcBorders>
          </w:tcPr>
          <w:p w:rsidR="00000000" w:rsidRDefault="003F4C82">
            <w:pPr>
              <w:jc w:val="center"/>
              <w:rPr>
                <w:b/>
              </w:rPr>
            </w:pPr>
            <w:r>
              <w:rPr>
                <w:b/>
              </w:rPr>
              <w:t>Date</w:t>
            </w:r>
          </w:p>
          <w:p w:rsidR="00000000" w:rsidRDefault="003F4C82">
            <w:pPr>
              <w:rPr>
                <w:b/>
              </w:rPr>
            </w:pPr>
            <w:r>
              <w:rPr>
                <w:b/>
              </w:rPr>
              <w:t>(dd-Mmm-yyyy)</w:t>
            </w:r>
          </w:p>
        </w:tc>
        <w:tc>
          <w:tcPr>
            <w:tcW w:w="240" w:type="dxa"/>
          </w:tcPr>
          <w:p w:rsidR="00000000" w:rsidRDefault="003F4C82">
            <w:pPr>
              <w:jc w:val="center"/>
              <w:rPr>
                <w:b/>
              </w:rPr>
            </w:pPr>
          </w:p>
        </w:tc>
        <w:tc>
          <w:tcPr>
            <w:tcW w:w="1646" w:type="dxa"/>
          </w:tcPr>
          <w:p w:rsidR="00000000" w:rsidRDefault="003F4C82">
            <w:pPr>
              <w:jc w:val="center"/>
              <w:rPr>
                <w:b/>
              </w:rPr>
            </w:pPr>
          </w:p>
        </w:tc>
        <w:tc>
          <w:tcPr>
            <w:tcW w:w="240" w:type="dxa"/>
          </w:tcPr>
          <w:p w:rsidR="00000000" w:rsidRDefault="003F4C82">
            <w:pPr>
              <w:jc w:val="center"/>
              <w:rPr>
                <w:b/>
              </w:rPr>
            </w:pPr>
          </w:p>
        </w:tc>
        <w:tc>
          <w:tcPr>
            <w:tcW w:w="1474" w:type="dxa"/>
          </w:tcPr>
          <w:p w:rsidR="00000000" w:rsidRDefault="003F4C82">
            <w:pPr>
              <w:jc w:val="center"/>
              <w:rPr>
                <w:b/>
              </w:rPr>
            </w:pPr>
          </w:p>
        </w:tc>
      </w:tr>
    </w:tbl>
    <w:p w:rsidR="00000000" w:rsidRDefault="003F4C82"/>
    <w:p w:rsidR="00000000" w:rsidRDefault="003F4C82"/>
    <w:tbl>
      <w:tblPr>
        <w:tblW w:w="0" w:type="auto"/>
        <w:tblLayout w:type="fixed"/>
        <w:tblLook w:val="0000" w:firstRow="0" w:lastRow="0" w:firstColumn="0" w:lastColumn="0" w:noHBand="0" w:noVBand="0"/>
      </w:tblPr>
      <w:tblGrid>
        <w:gridCol w:w="3708"/>
        <w:gridCol w:w="270"/>
        <w:gridCol w:w="1980"/>
        <w:gridCol w:w="252"/>
        <w:gridCol w:w="1728"/>
        <w:gridCol w:w="252"/>
        <w:gridCol w:w="1548"/>
      </w:tblGrid>
      <w:tr w:rsidR="00000000">
        <w:tblPrEx>
          <w:tblCellMar>
            <w:top w:w="0" w:type="dxa"/>
            <w:bottom w:w="0" w:type="dxa"/>
          </w:tblCellMar>
        </w:tblPrEx>
        <w:tc>
          <w:tcPr>
            <w:tcW w:w="3708" w:type="dxa"/>
            <w:tcBorders>
              <w:top w:val="single" w:sz="4" w:space="0" w:color="auto"/>
            </w:tcBorders>
          </w:tcPr>
          <w:p w:rsidR="00000000" w:rsidRDefault="003F4C82">
            <w:pPr>
              <w:rPr>
                <w:b/>
              </w:rPr>
            </w:pPr>
            <w:r>
              <w:rPr>
                <w:b/>
              </w:rPr>
              <w:t>(Name)</w:t>
            </w:r>
          </w:p>
          <w:p w:rsidR="00000000" w:rsidRDefault="003F4C82">
            <w:pPr>
              <w:rPr>
                <w:b/>
              </w:rPr>
            </w:pPr>
            <w:r>
              <w:rPr>
                <w:b/>
              </w:rPr>
              <w:t>(Title)</w:t>
            </w:r>
          </w:p>
          <w:p w:rsidR="00000000" w:rsidRDefault="003F4C82">
            <w:pPr>
              <w:rPr>
                <w:b/>
              </w:rPr>
            </w:pPr>
            <w:r>
              <w:rPr>
                <w:b/>
              </w:rPr>
              <w:t>(Department)</w:t>
            </w:r>
          </w:p>
        </w:tc>
        <w:tc>
          <w:tcPr>
            <w:tcW w:w="270" w:type="dxa"/>
          </w:tcPr>
          <w:p w:rsidR="00000000" w:rsidRDefault="003F4C82">
            <w:pPr>
              <w:rPr>
                <w:b/>
              </w:rPr>
            </w:pPr>
          </w:p>
        </w:tc>
        <w:tc>
          <w:tcPr>
            <w:tcW w:w="1980" w:type="dxa"/>
            <w:tcBorders>
              <w:top w:val="single" w:sz="4" w:space="0" w:color="auto"/>
            </w:tcBorders>
          </w:tcPr>
          <w:p w:rsidR="00000000" w:rsidRDefault="003F4C82">
            <w:pPr>
              <w:jc w:val="center"/>
              <w:rPr>
                <w:b/>
              </w:rPr>
            </w:pPr>
            <w:r>
              <w:rPr>
                <w:b/>
              </w:rPr>
              <w:t>Date</w:t>
            </w:r>
          </w:p>
          <w:p w:rsidR="00000000" w:rsidRDefault="003F4C82">
            <w:pPr>
              <w:rPr>
                <w:b/>
              </w:rPr>
            </w:pPr>
            <w:r>
              <w:rPr>
                <w:b/>
              </w:rPr>
              <w:t>(dd-Mmm-yyyy)</w:t>
            </w:r>
          </w:p>
        </w:tc>
        <w:tc>
          <w:tcPr>
            <w:tcW w:w="252" w:type="dxa"/>
          </w:tcPr>
          <w:p w:rsidR="00000000" w:rsidRDefault="003F4C82">
            <w:pPr>
              <w:jc w:val="center"/>
              <w:rPr>
                <w:b/>
              </w:rPr>
            </w:pPr>
          </w:p>
        </w:tc>
        <w:tc>
          <w:tcPr>
            <w:tcW w:w="1728" w:type="dxa"/>
          </w:tcPr>
          <w:p w:rsidR="00000000" w:rsidRDefault="003F4C82">
            <w:pPr>
              <w:jc w:val="center"/>
              <w:rPr>
                <w:b/>
              </w:rPr>
            </w:pPr>
          </w:p>
        </w:tc>
        <w:tc>
          <w:tcPr>
            <w:tcW w:w="252" w:type="dxa"/>
          </w:tcPr>
          <w:p w:rsidR="00000000" w:rsidRDefault="003F4C82">
            <w:pPr>
              <w:jc w:val="center"/>
              <w:rPr>
                <w:b/>
              </w:rPr>
            </w:pPr>
          </w:p>
        </w:tc>
        <w:tc>
          <w:tcPr>
            <w:tcW w:w="1548" w:type="dxa"/>
          </w:tcPr>
          <w:p w:rsidR="00000000" w:rsidRDefault="003F4C82">
            <w:pPr>
              <w:jc w:val="center"/>
              <w:rPr>
                <w:b/>
              </w:rPr>
            </w:pPr>
          </w:p>
        </w:tc>
      </w:tr>
    </w:tbl>
    <w:p w:rsidR="00000000" w:rsidRDefault="003F4C82"/>
    <w:p w:rsidR="00000000" w:rsidRDefault="003F4C82"/>
    <w:tbl>
      <w:tblPr>
        <w:tblW w:w="0" w:type="auto"/>
        <w:tblInd w:w="18" w:type="dxa"/>
        <w:tblLayout w:type="fixed"/>
        <w:tblLook w:val="0000" w:firstRow="0" w:lastRow="0" w:firstColumn="0" w:lastColumn="0" w:noHBand="0" w:noVBand="0"/>
      </w:tblPr>
      <w:tblGrid>
        <w:gridCol w:w="3690"/>
        <w:gridCol w:w="270"/>
        <w:gridCol w:w="1980"/>
        <w:gridCol w:w="252"/>
        <w:gridCol w:w="1728"/>
        <w:gridCol w:w="252"/>
        <w:gridCol w:w="1548"/>
      </w:tblGrid>
      <w:tr w:rsidR="00000000">
        <w:tblPrEx>
          <w:tblCellMar>
            <w:top w:w="0" w:type="dxa"/>
            <w:bottom w:w="0" w:type="dxa"/>
          </w:tblCellMar>
        </w:tblPrEx>
        <w:tc>
          <w:tcPr>
            <w:tcW w:w="3690" w:type="dxa"/>
            <w:tcBorders>
              <w:top w:val="single" w:sz="4" w:space="0" w:color="auto"/>
            </w:tcBorders>
          </w:tcPr>
          <w:p w:rsidR="00000000" w:rsidRDefault="003F4C82">
            <w:pPr>
              <w:rPr>
                <w:b/>
              </w:rPr>
            </w:pPr>
            <w:r>
              <w:rPr>
                <w:b/>
              </w:rPr>
              <w:t>(Name)</w:t>
            </w:r>
          </w:p>
          <w:p w:rsidR="00000000" w:rsidRDefault="003F4C82">
            <w:pPr>
              <w:rPr>
                <w:b/>
              </w:rPr>
            </w:pPr>
            <w:r>
              <w:rPr>
                <w:b/>
              </w:rPr>
              <w:t>(Title)</w:t>
            </w:r>
          </w:p>
          <w:p w:rsidR="00000000" w:rsidRDefault="003F4C82">
            <w:pPr>
              <w:rPr>
                <w:b/>
              </w:rPr>
            </w:pPr>
            <w:r>
              <w:rPr>
                <w:b/>
              </w:rPr>
              <w:t>(Department)</w:t>
            </w:r>
          </w:p>
        </w:tc>
        <w:tc>
          <w:tcPr>
            <w:tcW w:w="270" w:type="dxa"/>
          </w:tcPr>
          <w:p w:rsidR="00000000" w:rsidRDefault="003F4C82">
            <w:pPr>
              <w:rPr>
                <w:b/>
              </w:rPr>
            </w:pPr>
          </w:p>
        </w:tc>
        <w:tc>
          <w:tcPr>
            <w:tcW w:w="1980" w:type="dxa"/>
            <w:tcBorders>
              <w:top w:val="single" w:sz="4" w:space="0" w:color="auto"/>
            </w:tcBorders>
          </w:tcPr>
          <w:p w:rsidR="00000000" w:rsidRDefault="003F4C82">
            <w:pPr>
              <w:jc w:val="center"/>
              <w:rPr>
                <w:b/>
              </w:rPr>
            </w:pPr>
            <w:r>
              <w:rPr>
                <w:b/>
              </w:rPr>
              <w:t>Date</w:t>
            </w:r>
          </w:p>
          <w:p w:rsidR="00000000" w:rsidRDefault="003F4C82">
            <w:pPr>
              <w:rPr>
                <w:b/>
              </w:rPr>
            </w:pPr>
            <w:r>
              <w:rPr>
                <w:b/>
              </w:rPr>
              <w:t>(dd-Mmm-yyyy)</w:t>
            </w:r>
          </w:p>
        </w:tc>
        <w:tc>
          <w:tcPr>
            <w:tcW w:w="252" w:type="dxa"/>
          </w:tcPr>
          <w:p w:rsidR="00000000" w:rsidRDefault="003F4C82">
            <w:pPr>
              <w:jc w:val="center"/>
              <w:rPr>
                <w:b/>
              </w:rPr>
            </w:pPr>
          </w:p>
        </w:tc>
        <w:tc>
          <w:tcPr>
            <w:tcW w:w="1728" w:type="dxa"/>
          </w:tcPr>
          <w:p w:rsidR="00000000" w:rsidRDefault="003F4C82">
            <w:pPr>
              <w:jc w:val="center"/>
              <w:rPr>
                <w:b/>
              </w:rPr>
            </w:pPr>
          </w:p>
        </w:tc>
        <w:tc>
          <w:tcPr>
            <w:tcW w:w="252" w:type="dxa"/>
          </w:tcPr>
          <w:p w:rsidR="00000000" w:rsidRDefault="003F4C82">
            <w:pPr>
              <w:jc w:val="center"/>
              <w:rPr>
                <w:b/>
              </w:rPr>
            </w:pPr>
          </w:p>
        </w:tc>
        <w:tc>
          <w:tcPr>
            <w:tcW w:w="1548" w:type="dxa"/>
          </w:tcPr>
          <w:p w:rsidR="00000000" w:rsidRDefault="003F4C82">
            <w:pPr>
              <w:jc w:val="center"/>
              <w:rPr>
                <w:b/>
              </w:rPr>
            </w:pPr>
          </w:p>
        </w:tc>
      </w:tr>
    </w:tbl>
    <w:p w:rsidR="00000000" w:rsidRDefault="003F4C82">
      <w:pPr>
        <w:rPr>
          <w:b/>
        </w:rPr>
      </w:pPr>
    </w:p>
    <w:p w:rsidR="00000000" w:rsidRDefault="003F4C82">
      <w:pPr>
        <w:rPr>
          <w:b/>
        </w:rPr>
      </w:pPr>
    </w:p>
    <w:tbl>
      <w:tblPr>
        <w:tblW w:w="0" w:type="auto"/>
        <w:tblInd w:w="18" w:type="dxa"/>
        <w:tblLayout w:type="fixed"/>
        <w:tblLook w:val="0000" w:firstRow="0" w:lastRow="0" w:firstColumn="0" w:lastColumn="0" w:noHBand="0" w:noVBand="0"/>
      </w:tblPr>
      <w:tblGrid>
        <w:gridCol w:w="3690"/>
        <w:gridCol w:w="270"/>
        <w:gridCol w:w="1980"/>
        <w:gridCol w:w="252"/>
        <w:gridCol w:w="1728"/>
        <w:gridCol w:w="252"/>
        <w:gridCol w:w="1548"/>
      </w:tblGrid>
      <w:tr w:rsidR="00000000">
        <w:tblPrEx>
          <w:tblCellMar>
            <w:top w:w="0" w:type="dxa"/>
            <w:bottom w:w="0" w:type="dxa"/>
          </w:tblCellMar>
        </w:tblPrEx>
        <w:tc>
          <w:tcPr>
            <w:tcW w:w="3690" w:type="dxa"/>
            <w:tcBorders>
              <w:top w:val="single" w:sz="4" w:space="0" w:color="auto"/>
            </w:tcBorders>
          </w:tcPr>
          <w:p w:rsidR="00000000" w:rsidRDefault="003F4C82">
            <w:pPr>
              <w:rPr>
                <w:b/>
              </w:rPr>
            </w:pPr>
            <w:r>
              <w:rPr>
                <w:b/>
              </w:rPr>
              <w:t>(Name)</w:t>
            </w:r>
          </w:p>
          <w:p w:rsidR="00000000" w:rsidRDefault="003F4C82">
            <w:pPr>
              <w:rPr>
                <w:b/>
              </w:rPr>
            </w:pPr>
            <w:r>
              <w:rPr>
                <w:b/>
              </w:rPr>
              <w:t>(Title)</w:t>
            </w:r>
          </w:p>
          <w:p w:rsidR="00000000" w:rsidRDefault="003F4C82">
            <w:pPr>
              <w:rPr>
                <w:b/>
              </w:rPr>
            </w:pPr>
            <w:r>
              <w:rPr>
                <w:b/>
              </w:rPr>
              <w:t>(Department)</w:t>
            </w:r>
          </w:p>
        </w:tc>
        <w:tc>
          <w:tcPr>
            <w:tcW w:w="270" w:type="dxa"/>
          </w:tcPr>
          <w:p w:rsidR="00000000" w:rsidRDefault="003F4C82">
            <w:pPr>
              <w:rPr>
                <w:b/>
              </w:rPr>
            </w:pPr>
          </w:p>
        </w:tc>
        <w:tc>
          <w:tcPr>
            <w:tcW w:w="1980" w:type="dxa"/>
            <w:tcBorders>
              <w:top w:val="single" w:sz="4" w:space="0" w:color="auto"/>
            </w:tcBorders>
          </w:tcPr>
          <w:p w:rsidR="00000000" w:rsidRDefault="003F4C82">
            <w:pPr>
              <w:jc w:val="center"/>
              <w:rPr>
                <w:b/>
              </w:rPr>
            </w:pPr>
            <w:r>
              <w:rPr>
                <w:b/>
              </w:rPr>
              <w:t>Date</w:t>
            </w:r>
          </w:p>
          <w:p w:rsidR="00000000" w:rsidRDefault="003F4C82">
            <w:pPr>
              <w:rPr>
                <w:b/>
              </w:rPr>
            </w:pPr>
            <w:r>
              <w:rPr>
                <w:b/>
              </w:rPr>
              <w:t>(dd-Mmm-yyyy)</w:t>
            </w:r>
          </w:p>
        </w:tc>
        <w:tc>
          <w:tcPr>
            <w:tcW w:w="252" w:type="dxa"/>
          </w:tcPr>
          <w:p w:rsidR="00000000" w:rsidRDefault="003F4C82">
            <w:pPr>
              <w:jc w:val="center"/>
              <w:rPr>
                <w:b/>
              </w:rPr>
            </w:pPr>
          </w:p>
        </w:tc>
        <w:tc>
          <w:tcPr>
            <w:tcW w:w="1728" w:type="dxa"/>
          </w:tcPr>
          <w:p w:rsidR="00000000" w:rsidRDefault="003F4C82">
            <w:pPr>
              <w:jc w:val="center"/>
              <w:rPr>
                <w:b/>
              </w:rPr>
            </w:pPr>
          </w:p>
        </w:tc>
        <w:tc>
          <w:tcPr>
            <w:tcW w:w="252" w:type="dxa"/>
          </w:tcPr>
          <w:p w:rsidR="00000000" w:rsidRDefault="003F4C82">
            <w:pPr>
              <w:jc w:val="center"/>
              <w:rPr>
                <w:b/>
              </w:rPr>
            </w:pPr>
          </w:p>
        </w:tc>
        <w:tc>
          <w:tcPr>
            <w:tcW w:w="1548" w:type="dxa"/>
          </w:tcPr>
          <w:p w:rsidR="00000000" w:rsidRDefault="003F4C82">
            <w:pPr>
              <w:jc w:val="center"/>
              <w:rPr>
                <w:b/>
              </w:rPr>
            </w:pPr>
          </w:p>
        </w:tc>
      </w:tr>
    </w:tbl>
    <w:p w:rsidR="00000000" w:rsidRDefault="003F4C82">
      <w:pPr>
        <w:rPr>
          <w:b/>
        </w:rPr>
      </w:pPr>
    </w:p>
    <w:p w:rsidR="00000000" w:rsidRDefault="003F4C82">
      <w:pPr>
        <w:rPr>
          <w:b/>
        </w:rPr>
      </w:pPr>
    </w:p>
    <w:p w:rsidR="00000000" w:rsidRDefault="003F4C82">
      <w:pPr>
        <w:rPr>
          <w:b/>
        </w:rPr>
      </w:pPr>
      <w:r>
        <w:rPr>
          <w:b/>
        </w:rPr>
        <w:t>CONCURRENCE:</w:t>
      </w:r>
    </w:p>
    <w:p w:rsidR="00000000" w:rsidRDefault="003F4C82">
      <w:pPr>
        <w:rPr>
          <w:b/>
        </w:rPr>
      </w:pPr>
    </w:p>
    <w:p w:rsidR="00000000" w:rsidRDefault="003F4C82">
      <w:pPr>
        <w:rPr>
          <w:b/>
        </w:rPr>
      </w:pPr>
    </w:p>
    <w:tbl>
      <w:tblPr>
        <w:tblW w:w="0" w:type="auto"/>
        <w:tblLayout w:type="fixed"/>
        <w:tblLook w:val="0000" w:firstRow="0" w:lastRow="0" w:firstColumn="0" w:lastColumn="0" w:noHBand="0" w:noVBand="0"/>
      </w:tblPr>
      <w:tblGrid>
        <w:gridCol w:w="3708"/>
        <w:gridCol w:w="270"/>
        <w:gridCol w:w="1980"/>
        <w:gridCol w:w="252"/>
        <w:gridCol w:w="1728"/>
        <w:gridCol w:w="252"/>
        <w:gridCol w:w="1548"/>
      </w:tblGrid>
      <w:tr w:rsidR="00000000">
        <w:tblPrEx>
          <w:tblCellMar>
            <w:top w:w="0" w:type="dxa"/>
            <w:bottom w:w="0" w:type="dxa"/>
          </w:tblCellMar>
        </w:tblPrEx>
        <w:tc>
          <w:tcPr>
            <w:tcW w:w="3708" w:type="dxa"/>
            <w:tcBorders>
              <w:top w:val="single" w:sz="4" w:space="0" w:color="auto"/>
            </w:tcBorders>
          </w:tcPr>
          <w:p w:rsidR="00000000" w:rsidRDefault="003F4C82">
            <w:pPr>
              <w:rPr>
                <w:b/>
              </w:rPr>
            </w:pPr>
            <w:r>
              <w:rPr>
                <w:b/>
              </w:rPr>
              <w:t>(Name)</w:t>
            </w:r>
          </w:p>
          <w:p w:rsidR="00000000" w:rsidRDefault="003F4C82">
            <w:pPr>
              <w:rPr>
                <w:b/>
              </w:rPr>
            </w:pPr>
            <w:r>
              <w:rPr>
                <w:b/>
              </w:rPr>
              <w:t>(Title)</w:t>
            </w:r>
          </w:p>
          <w:p w:rsidR="00000000" w:rsidRDefault="003F4C82">
            <w:pPr>
              <w:rPr>
                <w:b/>
              </w:rPr>
            </w:pPr>
            <w:r>
              <w:rPr>
                <w:b/>
              </w:rPr>
              <w:t>(Department)</w:t>
            </w:r>
          </w:p>
        </w:tc>
        <w:tc>
          <w:tcPr>
            <w:tcW w:w="270" w:type="dxa"/>
          </w:tcPr>
          <w:p w:rsidR="00000000" w:rsidRDefault="003F4C82">
            <w:pPr>
              <w:rPr>
                <w:b/>
              </w:rPr>
            </w:pPr>
          </w:p>
        </w:tc>
        <w:tc>
          <w:tcPr>
            <w:tcW w:w="1980" w:type="dxa"/>
            <w:tcBorders>
              <w:top w:val="single" w:sz="4" w:space="0" w:color="auto"/>
            </w:tcBorders>
          </w:tcPr>
          <w:p w:rsidR="00000000" w:rsidRDefault="003F4C82">
            <w:pPr>
              <w:jc w:val="center"/>
              <w:rPr>
                <w:b/>
              </w:rPr>
            </w:pPr>
            <w:r>
              <w:rPr>
                <w:b/>
              </w:rPr>
              <w:t>Date</w:t>
            </w:r>
          </w:p>
          <w:p w:rsidR="00000000" w:rsidRDefault="003F4C82">
            <w:pPr>
              <w:rPr>
                <w:b/>
              </w:rPr>
            </w:pPr>
            <w:r>
              <w:rPr>
                <w:b/>
              </w:rPr>
              <w:t>(dd-Mmm-yyyy)</w:t>
            </w:r>
          </w:p>
        </w:tc>
        <w:tc>
          <w:tcPr>
            <w:tcW w:w="252" w:type="dxa"/>
          </w:tcPr>
          <w:p w:rsidR="00000000" w:rsidRDefault="003F4C82">
            <w:pPr>
              <w:jc w:val="center"/>
              <w:rPr>
                <w:b/>
              </w:rPr>
            </w:pPr>
          </w:p>
        </w:tc>
        <w:tc>
          <w:tcPr>
            <w:tcW w:w="1728" w:type="dxa"/>
          </w:tcPr>
          <w:p w:rsidR="00000000" w:rsidRDefault="003F4C82">
            <w:pPr>
              <w:jc w:val="center"/>
              <w:rPr>
                <w:b/>
              </w:rPr>
            </w:pPr>
          </w:p>
        </w:tc>
        <w:tc>
          <w:tcPr>
            <w:tcW w:w="252" w:type="dxa"/>
          </w:tcPr>
          <w:p w:rsidR="00000000" w:rsidRDefault="003F4C82">
            <w:pPr>
              <w:jc w:val="center"/>
              <w:rPr>
                <w:b/>
              </w:rPr>
            </w:pPr>
          </w:p>
        </w:tc>
        <w:tc>
          <w:tcPr>
            <w:tcW w:w="1548" w:type="dxa"/>
          </w:tcPr>
          <w:p w:rsidR="00000000" w:rsidRDefault="003F4C82">
            <w:pPr>
              <w:jc w:val="center"/>
              <w:rPr>
                <w:b/>
              </w:rPr>
            </w:pPr>
          </w:p>
        </w:tc>
      </w:tr>
    </w:tbl>
    <w:p w:rsidR="00000000" w:rsidRDefault="003F4C82">
      <w:pPr>
        <w:rPr>
          <w:b/>
        </w:rPr>
      </w:pPr>
    </w:p>
    <w:p w:rsidR="00000000" w:rsidRDefault="003F4C82">
      <w:pPr>
        <w:rPr>
          <w:b/>
        </w:rPr>
      </w:pPr>
      <w:r>
        <w:rPr>
          <w:b/>
        </w:rPr>
        <w:t>REVIEWED BY:</w:t>
      </w:r>
    </w:p>
    <w:p w:rsidR="00000000" w:rsidRDefault="003F4C82">
      <w:pPr>
        <w:rPr>
          <w:b/>
        </w:rPr>
      </w:pPr>
    </w:p>
    <w:p w:rsidR="00000000" w:rsidRDefault="003F4C82">
      <w:pPr>
        <w:rPr>
          <w:b/>
        </w:rPr>
      </w:pPr>
    </w:p>
    <w:tbl>
      <w:tblPr>
        <w:tblW w:w="0" w:type="auto"/>
        <w:tblLayout w:type="fixed"/>
        <w:tblLook w:val="0000" w:firstRow="0" w:lastRow="0" w:firstColumn="0" w:lastColumn="0" w:noHBand="0" w:noVBand="0"/>
      </w:tblPr>
      <w:tblGrid>
        <w:gridCol w:w="3708"/>
        <w:gridCol w:w="270"/>
        <w:gridCol w:w="1980"/>
        <w:gridCol w:w="252"/>
        <w:gridCol w:w="1728"/>
        <w:gridCol w:w="252"/>
        <w:gridCol w:w="1548"/>
      </w:tblGrid>
      <w:tr w:rsidR="00000000">
        <w:tblPrEx>
          <w:tblCellMar>
            <w:top w:w="0" w:type="dxa"/>
            <w:bottom w:w="0" w:type="dxa"/>
          </w:tblCellMar>
        </w:tblPrEx>
        <w:tc>
          <w:tcPr>
            <w:tcW w:w="3708" w:type="dxa"/>
            <w:tcBorders>
              <w:top w:val="single" w:sz="4" w:space="0" w:color="auto"/>
            </w:tcBorders>
          </w:tcPr>
          <w:p w:rsidR="00000000" w:rsidRDefault="003F4C82">
            <w:pPr>
              <w:rPr>
                <w:b/>
              </w:rPr>
            </w:pPr>
            <w:r>
              <w:rPr>
                <w:b/>
              </w:rPr>
              <w:t>(Name)</w:t>
            </w:r>
          </w:p>
          <w:p w:rsidR="00000000" w:rsidRDefault="003F4C82">
            <w:pPr>
              <w:rPr>
                <w:b/>
              </w:rPr>
            </w:pPr>
            <w:r>
              <w:rPr>
                <w:b/>
              </w:rPr>
              <w:t>(Title)</w:t>
            </w:r>
          </w:p>
          <w:p w:rsidR="00000000" w:rsidRDefault="003F4C82">
            <w:pPr>
              <w:rPr>
                <w:b/>
              </w:rPr>
            </w:pPr>
            <w:r>
              <w:rPr>
                <w:b/>
              </w:rPr>
              <w:t>(Department)</w:t>
            </w:r>
          </w:p>
        </w:tc>
        <w:tc>
          <w:tcPr>
            <w:tcW w:w="270" w:type="dxa"/>
          </w:tcPr>
          <w:p w:rsidR="00000000" w:rsidRDefault="003F4C82">
            <w:pPr>
              <w:rPr>
                <w:b/>
              </w:rPr>
            </w:pPr>
          </w:p>
        </w:tc>
        <w:tc>
          <w:tcPr>
            <w:tcW w:w="1980" w:type="dxa"/>
            <w:tcBorders>
              <w:top w:val="single" w:sz="4" w:space="0" w:color="auto"/>
            </w:tcBorders>
          </w:tcPr>
          <w:p w:rsidR="00000000" w:rsidRDefault="003F4C82">
            <w:pPr>
              <w:jc w:val="center"/>
              <w:rPr>
                <w:b/>
              </w:rPr>
            </w:pPr>
            <w:r>
              <w:rPr>
                <w:b/>
              </w:rPr>
              <w:t>Date</w:t>
            </w:r>
          </w:p>
          <w:p w:rsidR="00000000" w:rsidRDefault="003F4C82">
            <w:pPr>
              <w:rPr>
                <w:b/>
              </w:rPr>
            </w:pPr>
            <w:r>
              <w:rPr>
                <w:b/>
              </w:rPr>
              <w:t>(dd-Mmm-yyyy)</w:t>
            </w:r>
          </w:p>
        </w:tc>
        <w:tc>
          <w:tcPr>
            <w:tcW w:w="252" w:type="dxa"/>
          </w:tcPr>
          <w:p w:rsidR="00000000" w:rsidRDefault="003F4C82">
            <w:pPr>
              <w:jc w:val="center"/>
              <w:rPr>
                <w:b/>
              </w:rPr>
            </w:pPr>
          </w:p>
        </w:tc>
        <w:tc>
          <w:tcPr>
            <w:tcW w:w="1728" w:type="dxa"/>
          </w:tcPr>
          <w:p w:rsidR="00000000" w:rsidRDefault="003F4C82">
            <w:pPr>
              <w:jc w:val="center"/>
              <w:rPr>
                <w:b/>
              </w:rPr>
            </w:pPr>
          </w:p>
        </w:tc>
        <w:tc>
          <w:tcPr>
            <w:tcW w:w="252" w:type="dxa"/>
          </w:tcPr>
          <w:p w:rsidR="00000000" w:rsidRDefault="003F4C82">
            <w:pPr>
              <w:jc w:val="center"/>
              <w:rPr>
                <w:b/>
              </w:rPr>
            </w:pPr>
          </w:p>
        </w:tc>
        <w:tc>
          <w:tcPr>
            <w:tcW w:w="1548" w:type="dxa"/>
          </w:tcPr>
          <w:p w:rsidR="00000000" w:rsidRDefault="003F4C82">
            <w:pPr>
              <w:jc w:val="center"/>
              <w:rPr>
                <w:b/>
              </w:rPr>
            </w:pPr>
          </w:p>
        </w:tc>
      </w:tr>
    </w:tbl>
    <w:p w:rsidR="00000000" w:rsidRDefault="003F4C82">
      <w:pPr>
        <w:pStyle w:val="Title-BoldCentered"/>
        <w:spacing w:before="0"/>
        <w:jc w:val="left"/>
      </w:pPr>
      <w:bookmarkStart w:id="1" w:name="_Hlt529880178"/>
      <w:bookmarkEnd w:id="1"/>
    </w:p>
    <w:p w:rsidR="00000000" w:rsidRDefault="003F4C82">
      <w:pPr>
        <w:suppressAutoHyphens/>
        <w:jc w:val="both"/>
        <w:rPr>
          <w:vanish/>
          <w:spacing w:val="-3"/>
        </w:rPr>
      </w:pPr>
    </w:p>
    <w:p w:rsidR="003F4C82" w:rsidRDefault="003F4C82">
      <w:pPr>
        <w:rPr>
          <w:b/>
        </w:rPr>
      </w:pPr>
    </w:p>
    <w:sectPr w:rsidR="003F4C82">
      <w:headerReference w:type="default" r:id="rId8"/>
      <w:footerReference w:type="default" r:id="rId9"/>
      <w:pgSz w:w="12240" w:h="15840" w:code="1"/>
      <w:pgMar w:top="1440" w:right="12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82" w:rsidRDefault="003F4C82">
      <w:r>
        <w:separator/>
      </w:r>
    </w:p>
  </w:endnote>
  <w:endnote w:type="continuationSeparator" w:id="0">
    <w:p w:rsidR="003F4C82" w:rsidRDefault="003F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Borders>
        <w:top w:val="single" w:sz="6" w:space="0" w:color="auto"/>
      </w:tblBorders>
      <w:tblLayout w:type="fixed"/>
      <w:tblCellMar>
        <w:left w:w="0" w:type="dxa"/>
        <w:right w:w="0" w:type="dxa"/>
      </w:tblCellMar>
      <w:tblLook w:val="0000" w:firstRow="0" w:lastRow="0" w:firstColumn="0" w:lastColumn="0" w:noHBand="0" w:noVBand="0"/>
    </w:tblPr>
    <w:tblGrid>
      <w:gridCol w:w="1080"/>
      <w:gridCol w:w="7290"/>
      <w:gridCol w:w="1080"/>
    </w:tblGrid>
    <w:tr w:rsidR="00000000">
      <w:tblPrEx>
        <w:tblCellMar>
          <w:top w:w="0" w:type="dxa"/>
          <w:left w:w="0" w:type="dxa"/>
          <w:bottom w:w="0" w:type="dxa"/>
          <w:right w:w="0" w:type="dxa"/>
        </w:tblCellMar>
      </w:tblPrEx>
      <w:tc>
        <w:tcPr>
          <w:tcW w:w="1080" w:type="dxa"/>
        </w:tcPr>
        <w:p w:rsidR="00000000" w:rsidRDefault="003F4C82">
          <w:pPr>
            <w:pStyle w:val="Footer"/>
            <w:spacing w:before="40"/>
            <w:jc w:val="center"/>
            <w:rPr>
              <w:rStyle w:val="PageNumber"/>
              <w:sz w:val="16"/>
            </w:rPr>
          </w:pPr>
        </w:p>
      </w:tc>
      <w:tc>
        <w:tcPr>
          <w:tcW w:w="7290" w:type="dxa"/>
          <w:vAlign w:val="center"/>
        </w:tcPr>
        <w:p w:rsidR="00000000" w:rsidRDefault="003F4C82">
          <w:pPr>
            <w:pStyle w:val="Footer"/>
            <w:tabs>
              <w:tab w:val="clear" w:pos="8640"/>
              <w:tab w:val="right" w:pos="8028"/>
            </w:tabs>
            <w:ind w:left="1980"/>
            <w:rPr>
              <w:rStyle w:val="PageNumber"/>
              <w:b w:val="0"/>
              <w:sz w:val="16"/>
            </w:rPr>
          </w:pPr>
          <w:r>
            <w:rPr>
              <w:b/>
              <w:sz w:val="16"/>
            </w:rPr>
            <w:t>P</w:t>
          </w:r>
          <w:r>
            <w:rPr>
              <w:b/>
              <w:sz w:val="16"/>
            </w:rPr>
            <w:t xml:space="preserve">rint Date:  </w:t>
          </w:r>
          <w:r>
            <w:rPr>
              <w:b/>
              <w:sz w:val="16"/>
            </w:rPr>
            <w:fldChar w:fldCharType="begin"/>
          </w:r>
          <w:r>
            <w:rPr>
              <w:b/>
              <w:sz w:val="16"/>
            </w:rPr>
            <w:instrText xml:space="preserve"> PRINTDATE  \* MERGEFORMAT </w:instrText>
          </w:r>
          <w:r>
            <w:rPr>
              <w:b/>
              <w:sz w:val="16"/>
            </w:rPr>
            <w:fldChar w:fldCharType="separate"/>
          </w:r>
          <w:r>
            <w:rPr>
              <w:b/>
              <w:noProof/>
              <w:sz w:val="16"/>
            </w:rPr>
            <w:t>3/15/2002 8:55 AM</w:t>
          </w:r>
          <w:r>
            <w:rPr>
              <w:b/>
              <w:sz w:val="16"/>
            </w:rPr>
            <w:fldChar w:fldCharType="end"/>
          </w:r>
        </w:p>
      </w:tc>
      <w:tc>
        <w:tcPr>
          <w:tcW w:w="1080" w:type="dxa"/>
        </w:tcPr>
        <w:p w:rsidR="00000000" w:rsidRDefault="003F4C82">
          <w:pPr>
            <w:pStyle w:val="Footer"/>
            <w:jc w:val="right"/>
            <w:rPr>
              <w:rStyle w:val="PageNumber"/>
              <w:sz w:val="16"/>
            </w:rPr>
          </w:pPr>
          <w:r>
            <w:rPr>
              <w:rStyle w:val="PageNumber"/>
              <w:sz w:val="16"/>
            </w:rPr>
            <w:t xml:space="preserve">Page </w:t>
          </w:r>
          <w:r>
            <w:rPr>
              <w:rStyle w:val="PageNumber"/>
              <w:sz w:val="16"/>
            </w:rPr>
            <w:fldChar w:fldCharType="begin"/>
          </w:r>
          <w:r>
            <w:rPr>
              <w:rStyle w:val="PageNumber"/>
              <w:sz w:val="16"/>
            </w:rPr>
            <w:instrText xml:space="preserve"> PAGE</w:instrText>
          </w:r>
          <w:r>
            <w:rPr>
              <w:rStyle w:val="PageNumber"/>
              <w:sz w:val="16"/>
            </w:rPr>
            <w:fldChar w:fldCharType="separate"/>
          </w:r>
          <w:r w:rsidR="00C66ECA">
            <w:rPr>
              <w:rStyle w:val="PageNumber"/>
              <w:noProof/>
              <w:sz w:val="16"/>
            </w:rPr>
            <w:t>1</w:t>
          </w:r>
          <w:r>
            <w:rPr>
              <w:rStyle w:val="PageNumber"/>
              <w:sz w:val="16"/>
            </w:rPr>
            <w:fldChar w:fldCharType="end"/>
          </w:r>
          <w:r>
            <w:rPr>
              <w:rStyle w:val="PageNumber"/>
              <w:sz w:val="16"/>
            </w:rPr>
            <w:t xml:space="preserve"> of 9</w:t>
          </w:r>
        </w:p>
      </w:tc>
    </w:tr>
  </w:tbl>
  <w:p w:rsidR="00000000" w:rsidRDefault="003F4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82" w:rsidRDefault="003F4C82">
      <w:r>
        <w:separator/>
      </w:r>
    </w:p>
  </w:footnote>
  <w:footnote w:type="continuationSeparator" w:id="0">
    <w:p w:rsidR="003F4C82" w:rsidRDefault="003F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6462"/>
      <w:gridCol w:w="1620"/>
      <w:gridCol w:w="1386"/>
    </w:tblGrid>
    <w:tr w:rsidR="00000000">
      <w:tblPrEx>
        <w:tblCellMar>
          <w:top w:w="0" w:type="dxa"/>
          <w:bottom w:w="0" w:type="dxa"/>
        </w:tblCellMar>
      </w:tblPrEx>
      <w:trPr>
        <w:cantSplit/>
      </w:trPr>
      <w:tc>
        <w:tcPr>
          <w:tcW w:w="8082" w:type="dxa"/>
          <w:gridSpan w:val="2"/>
          <w:tcBorders>
            <w:top w:val="single" w:sz="12" w:space="0" w:color="auto"/>
            <w:bottom w:val="nil"/>
          </w:tcBorders>
          <w:vAlign w:val="center"/>
        </w:tcPr>
        <w:p w:rsidR="00000000" w:rsidRDefault="00C66ECA" w:rsidP="00C66ECA">
          <w:pPr>
            <w:pStyle w:val="dpc12"/>
            <w:spacing w:before="40" w:after="40"/>
            <w:rPr>
              <w:rFonts w:ascii="Arial" w:hAnsi="Arial"/>
              <w:b/>
              <w:kern w:val="24"/>
              <w:sz w:val="28"/>
            </w:rPr>
          </w:pPr>
          <w:r>
            <w:rPr>
              <w:noProof/>
              <w:kern w:val="24"/>
            </w:rPr>
            <mc:AlternateContent>
              <mc:Choice Requires="wps">
                <w:drawing>
                  <wp:anchor distT="0" distB="0" distL="114300" distR="114300" simplePos="0" relativeHeight="251657728" behindDoc="0" locked="0" layoutInCell="0" allowOverlap="1">
                    <wp:simplePos x="0" y="0"/>
                    <wp:positionH relativeFrom="column">
                      <wp:posOffset>1554480</wp:posOffset>
                    </wp:positionH>
                    <wp:positionV relativeFrom="paragraph">
                      <wp:posOffset>76200</wp:posOffset>
                    </wp:positionV>
                    <wp:extent cx="3566160"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4C82">
                                <w:pPr>
                                  <w:jc w:val="center"/>
                                  <w:rPr>
                                    <w:rFonts w:ascii="Arial" w:hAnsi="Arial"/>
                                    <w:b/>
                                    <w:sz w:val="36"/>
                                  </w:rPr>
                                </w:pPr>
                                <w:r>
                                  <w:rPr>
                                    <w:rFonts w:ascii="Arial" w:hAnsi="Arial"/>
                                    <w:b/>
                                    <w:sz w:val="36"/>
                                  </w:rPr>
                                  <w:t>Enterprise Systems</w:t>
                                </w:r>
                              </w:p>
                              <w:p w:rsidR="00000000" w:rsidRDefault="003F4C82">
                                <w:pPr>
                                  <w:spacing w:after="240"/>
                                  <w:jc w:val="center"/>
                                </w:pPr>
                                <w:r>
                                  <w:rPr>
                                    <w:rFonts w:ascii="Arial" w:hAnsi="Arial"/>
                                    <w:b/>
                                    <w:sz w:val="28"/>
                                  </w:rPr>
                                  <w:t>Computer Validation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2.4pt;margin-top:6pt;width:280.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kmtQIAALk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" o:allowincell="f" filled="f" stroked="f">
                    <v:textbox>
                      <w:txbxContent>
                        <w:p w:rsidR="00000000" w:rsidRDefault="003F4C82">
                          <w:pPr>
                            <w:jc w:val="center"/>
                            <w:rPr>
                              <w:rFonts w:ascii="Arial" w:hAnsi="Arial"/>
                              <w:b/>
                              <w:sz w:val="36"/>
                            </w:rPr>
                          </w:pPr>
                          <w:r>
                            <w:rPr>
                              <w:rFonts w:ascii="Arial" w:hAnsi="Arial"/>
                              <w:b/>
                              <w:sz w:val="36"/>
                            </w:rPr>
                            <w:t>Enterprise Systems</w:t>
                          </w:r>
                        </w:p>
                        <w:p w:rsidR="00000000" w:rsidRDefault="003F4C82">
                          <w:pPr>
                            <w:spacing w:after="240"/>
                            <w:jc w:val="center"/>
                          </w:pPr>
                          <w:r>
                            <w:rPr>
                              <w:rFonts w:ascii="Arial" w:hAnsi="Arial"/>
                              <w:b/>
                              <w:sz w:val="28"/>
                            </w:rPr>
                            <w:t>Computer Validation Procedure</w:t>
                          </w:r>
                        </w:p>
                      </w:txbxContent>
                    </v:textbox>
                  </v:shape>
                </w:pict>
              </mc:Fallback>
            </mc:AlternateContent>
          </w:r>
        </w:p>
      </w:tc>
      <w:tc>
        <w:tcPr>
          <w:tcW w:w="1386" w:type="dxa"/>
          <w:tcBorders>
            <w:top w:val="single" w:sz="12" w:space="0" w:color="auto"/>
            <w:bottom w:val="nil"/>
          </w:tcBorders>
        </w:tcPr>
        <w:p w:rsidR="00000000" w:rsidRDefault="00C66ECA">
          <w:pPr>
            <w:rPr>
              <w:rFonts w:ascii="Arial" w:hAnsi="Arial"/>
            </w:rPr>
          </w:pPr>
          <w:r>
            <w:rPr>
              <w:noProof/>
            </w:rPr>
            <w:drawing>
              <wp:inline distT="0" distB="0" distL="0" distR="0">
                <wp:extent cx="704850" cy="657225"/>
                <wp:effectExtent l="0" t="0" r="0" b="9525"/>
                <wp:docPr id="6" name="Picture 6" descr="\\Ff01a34a\vol1\Clients\OSBORNEA\My Documents\Anjie\IS Web\Branding\Finals\ISorg(c)---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01a34a\vol1\Clients\OSBORNEA\My Documents\Anjie\IS Web\Branding\Finals\ISorg(c)---new.jpg"/>
                        <pic:cNvPicPr>
                          <a:picLocks noChangeAspect="1" noChangeArrowheads="1"/>
                        </pic:cNvPicPr>
                      </pic:nvPicPr>
                      <pic:blipFill>
                        <a:blip r:embed="rId1">
                          <a:extLst>
                            <a:ext uri="{28A0092B-C50C-407E-A947-70E740481C1C}">
                              <a14:useLocalDpi xmlns:a14="http://schemas.microsoft.com/office/drawing/2010/main" val="0"/>
                            </a:ext>
                          </a:extLst>
                        </a:blip>
                        <a:srcRect t="1393" b="1118"/>
                        <a:stretch>
                          <a:fillRect/>
                        </a:stretch>
                      </pic:blipFill>
                      <pic:spPr bwMode="auto">
                        <a:xfrm>
                          <a:off x="0" y="0"/>
                          <a:ext cx="704850" cy="657225"/>
                        </a:xfrm>
                        <a:prstGeom prst="rect">
                          <a:avLst/>
                        </a:prstGeom>
                        <a:noFill/>
                        <a:ln>
                          <a:noFill/>
                        </a:ln>
                      </pic:spPr>
                    </pic:pic>
                  </a:graphicData>
                </a:graphic>
              </wp:inline>
            </w:drawing>
          </w:r>
        </w:p>
      </w:tc>
    </w:tr>
    <w:tr w:rsidR="00000000">
      <w:tblPrEx>
        <w:tblCellMar>
          <w:top w:w="0" w:type="dxa"/>
          <w:bottom w:w="0" w:type="dxa"/>
        </w:tblCellMar>
      </w:tblPrEx>
      <w:trPr>
        <w:cantSplit/>
      </w:trPr>
      <w:tc>
        <w:tcPr>
          <w:tcW w:w="6462" w:type="dxa"/>
          <w:vMerge w:val="restart"/>
          <w:tcBorders>
            <w:top w:val="single" w:sz="4" w:space="0" w:color="auto"/>
            <w:bottom w:val="nil"/>
          </w:tcBorders>
        </w:tcPr>
        <w:p w:rsidR="00000000" w:rsidRDefault="003F4C82">
          <w:pPr>
            <w:spacing w:before="40"/>
            <w:ind w:left="806" w:hanging="720"/>
            <w:rPr>
              <w:rFonts w:ascii="Arial" w:hAnsi="Arial"/>
              <w:b/>
              <w:sz w:val="20"/>
            </w:rPr>
          </w:pPr>
          <w:r>
            <w:rPr>
              <w:rFonts w:ascii="Arial" w:hAnsi="Arial"/>
              <w:b/>
              <w:sz w:val="20"/>
            </w:rPr>
            <w:t xml:space="preserve">TITLE:  System </w:t>
          </w:r>
          <w:r>
            <w:rPr>
              <w:rFonts w:ascii="Arial" w:hAnsi="Arial"/>
              <w:b/>
              <w:sz w:val="20"/>
            </w:rPr>
            <w:t>Life Cycle Overview</w:t>
          </w:r>
        </w:p>
      </w:tc>
      <w:tc>
        <w:tcPr>
          <w:tcW w:w="1620" w:type="dxa"/>
          <w:tcBorders>
            <w:top w:val="single" w:sz="4" w:space="0" w:color="auto"/>
            <w:bottom w:val="nil"/>
          </w:tcBorders>
          <w:vAlign w:val="center"/>
        </w:tcPr>
        <w:p w:rsidR="00000000" w:rsidRDefault="003F4C82">
          <w:pPr>
            <w:spacing w:before="20" w:after="20"/>
            <w:rPr>
              <w:rFonts w:ascii="Arial" w:hAnsi="Arial"/>
              <w:b/>
              <w:sz w:val="16"/>
            </w:rPr>
          </w:pPr>
          <w:r>
            <w:rPr>
              <w:rFonts w:ascii="Arial" w:hAnsi="Arial"/>
              <w:b/>
              <w:sz w:val="16"/>
            </w:rPr>
            <w:t>SOP NUMBER:</w:t>
          </w:r>
        </w:p>
      </w:tc>
      <w:tc>
        <w:tcPr>
          <w:tcW w:w="1386" w:type="dxa"/>
          <w:tcBorders>
            <w:top w:val="single" w:sz="4" w:space="0" w:color="auto"/>
            <w:bottom w:val="nil"/>
          </w:tcBorders>
          <w:vAlign w:val="center"/>
        </w:tcPr>
        <w:p w:rsidR="00000000" w:rsidRDefault="003F4C82">
          <w:pPr>
            <w:spacing w:before="20" w:after="20"/>
            <w:rPr>
              <w:rStyle w:val="PageNumber"/>
              <w:rFonts w:ascii="Arial" w:hAnsi="Arial"/>
              <w:sz w:val="16"/>
            </w:rPr>
          </w:pPr>
          <w:r>
            <w:rPr>
              <w:rStyle w:val="PageNumber"/>
              <w:rFonts w:ascii="Arial" w:hAnsi="Arial"/>
              <w:sz w:val="16"/>
            </w:rPr>
            <w:t>?? #</w:t>
          </w:r>
        </w:p>
      </w:tc>
    </w:tr>
    <w:tr w:rsidR="00000000">
      <w:tblPrEx>
        <w:tblCellMar>
          <w:top w:w="0" w:type="dxa"/>
          <w:bottom w:w="0" w:type="dxa"/>
        </w:tblCellMar>
      </w:tblPrEx>
      <w:trPr>
        <w:cantSplit/>
      </w:trPr>
      <w:tc>
        <w:tcPr>
          <w:tcW w:w="6462" w:type="dxa"/>
          <w:vMerge/>
          <w:tcBorders>
            <w:top w:val="nil"/>
          </w:tcBorders>
        </w:tcPr>
        <w:p w:rsidR="00000000" w:rsidRDefault="003F4C82">
          <w:pPr>
            <w:ind w:left="2340" w:hanging="720"/>
            <w:rPr>
              <w:rFonts w:ascii="Arial" w:hAnsi="Arial"/>
              <w:b/>
              <w:sz w:val="20"/>
            </w:rPr>
          </w:pPr>
        </w:p>
      </w:tc>
      <w:tc>
        <w:tcPr>
          <w:tcW w:w="1620" w:type="dxa"/>
          <w:tcBorders>
            <w:top w:val="nil"/>
          </w:tcBorders>
          <w:vAlign w:val="center"/>
        </w:tcPr>
        <w:p w:rsidR="00000000" w:rsidRDefault="003F4C82">
          <w:pPr>
            <w:spacing w:before="20" w:after="20"/>
            <w:rPr>
              <w:rStyle w:val="PageNumber"/>
              <w:rFonts w:ascii="Arial" w:hAnsi="Arial"/>
              <w:sz w:val="16"/>
            </w:rPr>
          </w:pPr>
          <w:r>
            <w:rPr>
              <w:rStyle w:val="PageNumber"/>
              <w:rFonts w:ascii="Arial" w:hAnsi="Arial"/>
              <w:sz w:val="16"/>
            </w:rPr>
            <w:t>EFFECTIVE DATE:</w:t>
          </w:r>
        </w:p>
      </w:tc>
      <w:tc>
        <w:tcPr>
          <w:tcW w:w="1386" w:type="dxa"/>
          <w:tcBorders>
            <w:top w:val="nil"/>
          </w:tcBorders>
          <w:vAlign w:val="center"/>
        </w:tcPr>
        <w:p w:rsidR="00000000" w:rsidRDefault="003F4C82">
          <w:pPr>
            <w:spacing w:before="20" w:after="20"/>
            <w:rPr>
              <w:rStyle w:val="PageNumber"/>
              <w:rFonts w:ascii="Arial" w:hAnsi="Arial"/>
              <w:sz w:val="16"/>
            </w:rPr>
          </w:pPr>
          <w:r>
            <w:rPr>
              <w:rStyle w:val="PageNumber"/>
              <w:rFonts w:ascii="Arial" w:hAnsi="Arial"/>
              <w:sz w:val="16"/>
            </w:rPr>
            <w:t>DD-Mmm-YYYY</w:t>
          </w:r>
        </w:p>
      </w:tc>
    </w:tr>
  </w:tbl>
  <w:p w:rsidR="00000000" w:rsidRDefault="003F4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DEC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B6EB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D0E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C009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F6BA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FC5E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E67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78F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3A029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743A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1063BA"/>
    <w:multiLevelType w:val="singleLevel"/>
    <w:tmpl w:val="A6A218AA"/>
    <w:lvl w:ilvl="0">
      <w:start w:val="1"/>
      <w:numFmt w:val="bullet"/>
      <w:pStyle w:val="Heading9"/>
      <w:lvlText w:val="–"/>
      <w:lvlJc w:val="left"/>
      <w:pPr>
        <w:tabs>
          <w:tab w:val="num" w:pos="720"/>
        </w:tabs>
        <w:ind w:left="720" w:hanging="720"/>
      </w:pPr>
      <w:rPr>
        <w:rFonts w:ascii="Times New Roman" w:hAnsi="Times New Roman" w:hint="default"/>
      </w:rPr>
    </w:lvl>
  </w:abstractNum>
  <w:abstractNum w:abstractNumId="11">
    <w:nsid w:val="1D95068C"/>
    <w:multiLevelType w:val="hybridMultilevel"/>
    <w:tmpl w:val="CADCD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5EE509B"/>
    <w:multiLevelType w:val="multilevel"/>
    <w:tmpl w:val="CFEAE5A4"/>
    <w:lvl w:ilvl="0">
      <w:start w:val="5"/>
      <w:numFmt w:val="decimal"/>
      <w:lvlText w:val="%1."/>
      <w:lvlJc w:val="left"/>
      <w:pPr>
        <w:tabs>
          <w:tab w:val="num" w:pos="-288"/>
        </w:tabs>
        <w:ind w:left="-288" w:hanging="720"/>
      </w:pPr>
      <w:rPr>
        <w:rFonts w:hint="default"/>
      </w:rPr>
    </w:lvl>
    <w:lvl w:ilvl="1">
      <w:start w:val="1"/>
      <w:numFmt w:val="decimal"/>
      <w:lvlText w:val="%1.%2"/>
      <w:lvlJc w:val="left"/>
      <w:pPr>
        <w:tabs>
          <w:tab w:val="num" w:pos="432"/>
        </w:tabs>
        <w:ind w:left="432" w:hanging="720"/>
      </w:pPr>
      <w:rPr>
        <w:rFonts w:hint="default"/>
      </w:rPr>
    </w:lvl>
    <w:lvl w:ilvl="2">
      <w:start w:val="1"/>
      <w:numFmt w:val="decimal"/>
      <w:pStyle w:val="Heading3"/>
      <w:lvlText w:val="%1.%2.%3"/>
      <w:lvlJc w:val="left"/>
      <w:pPr>
        <w:tabs>
          <w:tab w:val="num" w:pos="1152"/>
        </w:tabs>
        <w:ind w:left="1152"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672"/>
        </w:tabs>
        <w:ind w:left="3672" w:hanging="1080"/>
      </w:pPr>
      <w:rPr>
        <w:rFonts w:hint="default"/>
      </w:rPr>
    </w:lvl>
    <w:lvl w:ilvl="6">
      <w:start w:val="1"/>
      <w:numFmt w:val="decimal"/>
      <w:lvlText w:val="%1.%2.%3.%4.%5.%6.%7"/>
      <w:lvlJc w:val="left"/>
      <w:pPr>
        <w:tabs>
          <w:tab w:val="num" w:pos="4752"/>
        </w:tabs>
        <w:ind w:left="4752"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552"/>
        </w:tabs>
        <w:ind w:left="6552" w:hanging="1800"/>
      </w:pPr>
      <w:rPr>
        <w:rFonts w:hint="default"/>
      </w:rPr>
    </w:lvl>
  </w:abstractNum>
  <w:abstractNum w:abstractNumId="13">
    <w:nsid w:val="2D721D06"/>
    <w:multiLevelType w:val="singleLevel"/>
    <w:tmpl w:val="A2E26364"/>
    <w:lvl w:ilvl="0">
      <w:start w:val="1"/>
      <w:numFmt w:val="upperLetter"/>
      <w:pStyle w:val="ProcBullet"/>
      <w:lvlText w:val="%1."/>
      <w:legacy w:legacy="1" w:legacySpace="0" w:legacyIndent="720"/>
      <w:lvlJc w:val="left"/>
      <w:pPr>
        <w:ind w:left="1440" w:hanging="720"/>
      </w:pPr>
    </w:lvl>
  </w:abstractNum>
  <w:abstractNum w:abstractNumId="14">
    <w:nsid w:val="2F9A710C"/>
    <w:multiLevelType w:val="multilevel"/>
    <w:tmpl w:val="65503818"/>
    <w:name w:val="First"/>
    <w:lvl w:ilvl="0">
      <w:start w:val="3"/>
      <w:numFmt w:val="decimal"/>
      <w:isLgl/>
      <w:lvlText w:val="%1."/>
      <w:lvlJc w:val="left"/>
      <w:pPr>
        <w:tabs>
          <w:tab w:val="num" w:pos="1440"/>
        </w:tabs>
        <w:ind w:left="1440" w:hanging="1440"/>
      </w:pPr>
    </w:lvl>
    <w:lvl w:ilvl="1">
      <w:start w:val="1"/>
      <w:numFmt w:val="decimal"/>
      <w:isLgl/>
      <w:lvlText w:val="%1.%2"/>
      <w:lvlJc w:val="left"/>
      <w:pPr>
        <w:tabs>
          <w:tab w:val="num" w:pos="1440"/>
        </w:tabs>
        <w:ind w:left="1440" w:hanging="1440"/>
      </w:pPr>
    </w:lvl>
    <w:lvl w:ilvl="2">
      <w:start w:val="5"/>
      <w:numFmt w:val="decimal"/>
      <w:isLgl/>
      <w:lvlText w:val="%1.%2.%3"/>
      <w:lvlJc w:val="left"/>
      <w:pPr>
        <w:tabs>
          <w:tab w:val="num" w:pos="1440"/>
        </w:tabs>
        <w:ind w:left="1440" w:hanging="1440"/>
      </w:p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bullet"/>
      <w:lvlText w:val="–"/>
      <w:lvlJc w:val="left"/>
      <w:pPr>
        <w:tabs>
          <w:tab w:val="num" w:pos="1440"/>
        </w:tabs>
        <w:ind w:left="1440" w:hanging="1440"/>
      </w:pPr>
      <w:rPr>
        <w:rFonts w:ascii="Times New Roman" w:hAnsi="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decimal"/>
      <w:lvlText w:val=""/>
      <w:lvlJc w:val="left"/>
      <w:pPr>
        <w:tabs>
          <w:tab w:val="num" w:pos="1440"/>
        </w:tabs>
        <w:ind w:left="1440" w:hanging="1440"/>
      </w:pPr>
    </w:lvl>
  </w:abstractNum>
  <w:abstractNum w:abstractNumId="15">
    <w:nsid w:val="57B03D31"/>
    <w:multiLevelType w:val="hybridMultilevel"/>
    <w:tmpl w:val="AF165030"/>
    <w:lvl w:ilvl="0" w:tplc="D9AE896E">
      <w:start w:val="1"/>
      <w:numFmt w:val="bullet"/>
      <w:pStyle w:val="DashList"/>
      <w:lvlText w:val=""/>
      <w:lvlJc w:val="left"/>
      <w:pPr>
        <w:tabs>
          <w:tab w:val="num" w:pos="1080"/>
        </w:tabs>
        <w:ind w:left="1080" w:hanging="360"/>
      </w:pPr>
      <w:rPr>
        <w:rFonts w:ascii="Symbol" w:hAnsi="Symbol" w:hint="default"/>
      </w:rPr>
    </w:lvl>
    <w:lvl w:ilvl="1" w:tplc="28FE022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CFB6022"/>
    <w:multiLevelType w:val="multilevel"/>
    <w:tmpl w:val="ED9AD644"/>
    <w:name w:val="General"/>
    <w:lvl w:ilvl="0">
      <w:start w:val="1"/>
      <w:numFmt w:val="decimal"/>
      <w:isLgl/>
      <w:lvlText w:val="%1."/>
      <w:lvlJc w:val="left"/>
      <w:pPr>
        <w:tabs>
          <w:tab w:val="num" w:pos="1440"/>
        </w:tabs>
        <w:ind w:left="1440" w:hanging="1440"/>
      </w:pPr>
    </w:lvl>
    <w:lvl w:ilvl="1">
      <w:start w:val="1"/>
      <w:numFmt w:val="decimal"/>
      <w:isLgl/>
      <w:lvlText w:val="%1.%2"/>
      <w:lvlJc w:val="left"/>
      <w:pPr>
        <w:tabs>
          <w:tab w:val="num" w:pos="1440"/>
        </w:tabs>
        <w:ind w:left="1440" w:hanging="1440"/>
      </w:pPr>
    </w:lvl>
    <w:lvl w:ilvl="2">
      <w:start w:val="1"/>
      <w:numFmt w:val="decimal"/>
      <w:isLgl/>
      <w:lvlText w:val="%1.%2.%3"/>
      <w:lvlJc w:val="left"/>
      <w:pPr>
        <w:tabs>
          <w:tab w:val="num" w:pos="1440"/>
        </w:tabs>
        <w:ind w:left="1440" w:hanging="1440"/>
      </w:p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
      <w:lvlJc w:val="left"/>
      <w:pPr>
        <w:tabs>
          <w:tab w:val="num" w:pos="1440"/>
        </w:tabs>
        <w:ind w:left="1440" w:hanging="1440"/>
      </w:pPr>
      <w:rPr>
        <w:rFonts w:ascii="Times New Roman" w:hAnsi="Times New Roman" w:hint="default"/>
      </w:rPr>
    </w:lvl>
    <w:lvl w:ilvl="7">
      <w:start w:val="1"/>
      <w:numFmt w:val="decimal"/>
      <w:isLgl/>
      <w:lvlText w:val=""/>
      <w:lvlJc w:val="left"/>
      <w:pPr>
        <w:tabs>
          <w:tab w:val="num" w:pos="1440"/>
        </w:tabs>
        <w:ind w:left="1440" w:hanging="1440"/>
      </w:pPr>
      <w:rPr>
        <w:rFonts w:ascii="Symbol" w:hAnsi="Symbol" w:hint="default"/>
      </w:rPr>
    </w:lvl>
    <w:lvl w:ilvl="8">
      <w:start w:val="1"/>
      <w:numFmt w:val="decimal"/>
      <w:isLgl/>
      <w:lvlText w:val=""/>
      <w:lvlJc w:val="left"/>
      <w:pPr>
        <w:tabs>
          <w:tab w:val="num" w:pos="1440"/>
        </w:tabs>
        <w:ind w:left="1440" w:hanging="1440"/>
      </w:pPr>
    </w:lvl>
  </w:abstractNum>
  <w:abstractNum w:abstractNumId="17">
    <w:nsid w:val="6AC56061"/>
    <w:multiLevelType w:val="singleLevel"/>
    <w:tmpl w:val="9F621720"/>
    <w:lvl w:ilvl="0">
      <w:start w:val="1"/>
      <w:numFmt w:val="bullet"/>
      <w:lvlText w:val=""/>
      <w:lvlJc w:val="left"/>
      <w:pPr>
        <w:tabs>
          <w:tab w:val="num" w:pos="360"/>
        </w:tabs>
        <w:ind w:left="360" w:hanging="360"/>
      </w:pPr>
      <w:rPr>
        <w:rFonts w:ascii="Symbol" w:hAnsi="Symbol" w:hint="default"/>
      </w:rPr>
    </w:lvl>
  </w:abstractNum>
  <w:abstractNum w:abstractNumId="18">
    <w:nsid w:val="7C1D4459"/>
    <w:multiLevelType w:val="multilevel"/>
    <w:tmpl w:val="73DC2D7E"/>
    <w:lvl w:ilvl="0">
      <w:start w:val="1"/>
      <w:numFmt w:val="decimal"/>
      <w:pStyle w:val="Heading1"/>
      <w:isLgl/>
      <w:lvlText w:val="%1."/>
      <w:lvlJc w:val="left"/>
      <w:pPr>
        <w:tabs>
          <w:tab w:val="num" w:pos="1440"/>
        </w:tabs>
        <w:ind w:left="1440" w:hanging="1440"/>
      </w:pPr>
    </w:lvl>
    <w:lvl w:ilvl="1">
      <w:start w:val="1"/>
      <w:numFmt w:val="decimal"/>
      <w:pStyle w:val="Heading2"/>
      <w:isLgl/>
      <w:lvlText w:val="%1.%2"/>
      <w:lvlJc w:val="left"/>
      <w:pPr>
        <w:tabs>
          <w:tab w:val="num" w:pos="1440"/>
        </w:tabs>
        <w:ind w:left="1440" w:hanging="1440"/>
      </w:pPr>
    </w:lvl>
    <w:lvl w:ilvl="2">
      <w:start w:val="1"/>
      <w:numFmt w:val="decimal"/>
      <w:isLgl/>
      <w:lvlText w:val="%1.%2.%3"/>
      <w:lvlJc w:val="left"/>
      <w:pPr>
        <w:tabs>
          <w:tab w:val="num" w:pos="1440"/>
        </w:tabs>
        <w:ind w:left="1440" w:hanging="1440"/>
      </w:pPr>
    </w:lvl>
    <w:lvl w:ilvl="3">
      <w:start w:val="1"/>
      <w:numFmt w:val="decimal"/>
      <w:pStyle w:val="Heading4"/>
      <w:isLgl/>
      <w:lvlText w:val="%1.%2.%3.%4"/>
      <w:lvlJc w:val="left"/>
      <w:pPr>
        <w:tabs>
          <w:tab w:val="num" w:pos="1440"/>
        </w:tabs>
        <w:ind w:left="1440" w:hanging="1440"/>
      </w:pPr>
    </w:lvl>
    <w:lvl w:ilvl="4">
      <w:start w:val="1"/>
      <w:numFmt w:val="decimal"/>
      <w:pStyle w:val="Heading5"/>
      <w:isLgl/>
      <w:lvlText w:val="%1.%2.%3.%4.%5"/>
      <w:lvlJc w:val="left"/>
      <w:pPr>
        <w:tabs>
          <w:tab w:val="num" w:pos="1440"/>
        </w:tabs>
        <w:ind w:left="1440" w:hanging="1440"/>
      </w:pPr>
    </w:lvl>
    <w:lvl w:ilvl="5">
      <w:start w:val="1"/>
      <w:numFmt w:val="decimal"/>
      <w:pStyle w:val="Heading6"/>
      <w:isLgl/>
      <w:lvlText w:val="%1.%2.%3.%4.%5.%6"/>
      <w:lvlJc w:val="left"/>
      <w:pPr>
        <w:tabs>
          <w:tab w:val="num" w:pos="1440"/>
        </w:tabs>
        <w:ind w:left="1440" w:hanging="1440"/>
      </w:pPr>
    </w:lvl>
    <w:lvl w:ilvl="6">
      <w:start w:val="1"/>
      <w:numFmt w:val="bullet"/>
      <w:lvlText w:val="–"/>
      <w:lvlJc w:val="left"/>
      <w:pPr>
        <w:tabs>
          <w:tab w:val="num" w:pos="1440"/>
        </w:tabs>
        <w:ind w:left="1440" w:hanging="1440"/>
      </w:pPr>
      <w:rPr>
        <w:rFonts w:ascii="Times New Roman" w:hAnsi="Times New Roman" w:hint="default"/>
      </w:rPr>
    </w:lvl>
    <w:lvl w:ilvl="7">
      <w:start w:val="1"/>
      <w:numFmt w:val="bullet"/>
      <w:pStyle w:val="Heading8"/>
      <w:lvlText w:val=""/>
      <w:lvlJc w:val="left"/>
      <w:pPr>
        <w:tabs>
          <w:tab w:val="num" w:pos="1440"/>
        </w:tabs>
        <w:ind w:left="1440" w:hanging="1440"/>
      </w:pPr>
      <w:rPr>
        <w:rFonts w:ascii="Symbol" w:hAnsi="Symbol" w:hint="default"/>
      </w:rPr>
    </w:lvl>
    <w:lvl w:ilvl="8">
      <w:start w:val="1"/>
      <w:numFmt w:val="decimal"/>
      <w:lvlText w:val=""/>
      <w:lvlJc w:val="left"/>
      <w:pPr>
        <w:tabs>
          <w:tab w:val="num" w:pos="1440"/>
        </w:tabs>
        <w:ind w:left="1440" w:hanging="1440"/>
      </w:pPr>
    </w:lvl>
  </w:abstractNum>
  <w:abstractNum w:abstractNumId="19">
    <w:nsid w:val="7CFE7A19"/>
    <w:multiLevelType w:val="multilevel"/>
    <w:tmpl w:val="E3CCA4AC"/>
    <w:name w:val="First2"/>
    <w:lvl w:ilvl="0">
      <w:start w:val="3"/>
      <w:numFmt w:val="decimal"/>
      <w:isLgl/>
      <w:lvlText w:val="%1."/>
      <w:lvlJc w:val="left"/>
      <w:pPr>
        <w:tabs>
          <w:tab w:val="num" w:pos="1440"/>
        </w:tabs>
        <w:ind w:left="1440" w:hanging="1440"/>
      </w:pPr>
    </w:lvl>
    <w:lvl w:ilvl="1">
      <w:start w:val="1"/>
      <w:numFmt w:val="decimal"/>
      <w:isLgl/>
      <w:lvlText w:val="%1.%2"/>
      <w:lvlJc w:val="left"/>
      <w:pPr>
        <w:tabs>
          <w:tab w:val="num" w:pos="1440"/>
        </w:tabs>
        <w:ind w:left="1440" w:hanging="1440"/>
      </w:pPr>
    </w:lvl>
    <w:lvl w:ilvl="2">
      <w:start w:val="4"/>
      <w:numFmt w:val="decimal"/>
      <w:isLgl/>
      <w:lvlText w:val="%1.%2.%3"/>
      <w:lvlJc w:val="left"/>
      <w:pPr>
        <w:tabs>
          <w:tab w:val="num" w:pos="1440"/>
        </w:tabs>
        <w:ind w:left="1440" w:hanging="1440"/>
      </w:pPr>
    </w:lvl>
    <w:lvl w:ilvl="3">
      <w:start w:val="5"/>
      <w:numFmt w:val="decimal"/>
      <w:isLgl/>
      <w:lvlText w:val="%1.%2.%3.%4"/>
      <w:lvlJc w:val="left"/>
      <w:pPr>
        <w:tabs>
          <w:tab w:val="num" w:pos="1440"/>
        </w:tabs>
        <w:ind w:left="1440" w:hanging="1440"/>
      </w:pPr>
    </w:lvl>
    <w:lvl w:ilvl="4">
      <w:start w:val="9"/>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bullet"/>
      <w:lvlText w:val="–"/>
      <w:lvlJc w:val="left"/>
      <w:pPr>
        <w:tabs>
          <w:tab w:val="num" w:pos="1440"/>
        </w:tabs>
        <w:ind w:left="1440" w:hanging="1440"/>
      </w:pPr>
      <w:rPr>
        <w:rFonts w:ascii="Times New Roman" w:hAnsi="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decimal"/>
      <w:lvlText w:val=""/>
      <w:lvlJc w:val="left"/>
      <w:pPr>
        <w:tabs>
          <w:tab w:val="num" w:pos="1440"/>
        </w:tabs>
        <w:ind w:left="1440" w:hanging="1440"/>
      </w:pPr>
    </w:lvl>
  </w:abstractNum>
  <w:num w:numId="1">
    <w:abstractNumId w:val="17"/>
  </w:num>
  <w:num w:numId="2">
    <w:abstractNumId w:val="18"/>
  </w:num>
  <w:num w:numId="3">
    <w:abstractNumId w:val="9"/>
  </w:num>
  <w:num w:numId="4">
    <w:abstractNumId w:val="8"/>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CA"/>
    <w:rsid w:val="003F4C82"/>
    <w:rsid w:val="00C6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4"/>
      <w:sz w:val="24"/>
    </w:rPr>
  </w:style>
  <w:style w:type="paragraph" w:styleId="Heading1">
    <w:name w:val="heading 1"/>
    <w:basedOn w:val="dpc12"/>
    <w:next w:val="BodyTextIndent"/>
    <w:qFormat/>
    <w:pPr>
      <w:keepNext/>
      <w:numPr>
        <w:numId w:val="2"/>
      </w:numPr>
      <w:tabs>
        <w:tab w:val="clear" w:pos="1440"/>
        <w:tab w:val="left" w:pos="360"/>
      </w:tabs>
      <w:outlineLvl w:val="0"/>
    </w:pPr>
    <w:rPr>
      <w:b/>
      <w:caps/>
    </w:rPr>
  </w:style>
  <w:style w:type="paragraph" w:styleId="Heading2">
    <w:name w:val="heading 2"/>
    <w:basedOn w:val="dpc12"/>
    <w:next w:val="BodyTextIndent2"/>
    <w:qFormat/>
    <w:pPr>
      <w:numPr>
        <w:ilvl w:val="1"/>
        <w:numId w:val="2"/>
      </w:numPr>
      <w:tabs>
        <w:tab w:val="clear" w:pos="1440"/>
        <w:tab w:val="left" w:pos="360"/>
      </w:tabs>
      <w:spacing w:before="120"/>
      <w:ind w:left="1728"/>
      <w:outlineLvl w:val="1"/>
    </w:pPr>
    <w:rPr>
      <w:b/>
      <w:kern w:val="24"/>
    </w:rPr>
  </w:style>
  <w:style w:type="paragraph" w:styleId="Heading3">
    <w:name w:val="heading 3"/>
    <w:basedOn w:val="dpc12"/>
    <w:next w:val="BodyTextIndent2"/>
    <w:qFormat/>
    <w:pPr>
      <w:numPr>
        <w:ilvl w:val="2"/>
        <w:numId w:val="16"/>
      </w:numPr>
      <w:tabs>
        <w:tab w:val="left" w:pos="360"/>
      </w:tabs>
      <w:spacing w:before="240" w:after="120"/>
      <w:outlineLvl w:val="2"/>
    </w:pPr>
  </w:style>
  <w:style w:type="paragraph" w:styleId="Heading4">
    <w:name w:val="heading 4"/>
    <w:basedOn w:val="dpc12"/>
    <w:next w:val="BodyText"/>
    <w:qFormat/>
    <w:pPr>
      <w:keepNext/>
      <w:numPr>
        <w:ilvl w:val="3"/>
        <w:numId w:val="2"/>
      </w:numPr>
      <w:outlineLvl w:val="3"/>
    </w:pPr>
    <w:rPr>
      <w:kern w:val="24"/>
    </w:rPr>
  </w:style>
  <w:style w:type="paragraph" w:styleId="Heading5">
    <w:name w:val="heading 5"/>
    <w:basedOn w:val="dpc12"/>
    <w:next w:val="BodyText"/>
    <w:qFormat/>
    <w:pPr>
      <w:keepNext/>
      <w:numPr>
        <w:ilvl w:val="4"/>
        <w:numId w:val="2"/>
      </w:numPr>
      <w:outlineLvl w:val="4"/>
    </w:pPr>
    <w:rPr>
      <w:kern w:val="24"/>
    </w:rPr>
  </w:style>
  <w:style w:type="paragraph" w:styleId="Heading6">
    <w:name w:val="heading 6"/>
    <w:basedOn w:val="dpc12"/>
    <w:next w:val="BodyText"/>
    <w:qFormat/>
    <w:pPr>
      <w:keepNext/>
      <w:numPr>
        <w:ilvl w:val="5"/>
        <w:numId w:val="2"/>
      </w:numPr>
      <w:outlineLvl w:val="5"/>
    </w:pPr>
    <w:rPr>
      <w:kern w:val="24"/>
    </w:rPr>
  </w:style>
  <w:style w:type="paragraph" w:styleId="Heading7">
    <w:name w:val="heading 7"/>
    <w:basedOn w:val="dpc12"/>
    <w:next w:val="BodyText"/>
    <w:autoRedefine/>
    <w:qFormat/>
    <w:pPr>
      <w:keepNext/>
      <w:spacing w:before="0"/>
      <w:ind w:left="720"/>
      <w:outlineLvl w:val="6"/>
    </w:pPr>
    <w:rPr>
      <w:b/>
      <w:kern w:val="24"/>
      <w:u w:val="single"/>
    </w:rPr>
  </w:style>
  <w:style w:type="paragraph" w:styleId="Heading8">
    <w:name w:val="heading 8"/>
    <w:basedOn w:val="dpc12"/>
    <w:next w:val="BodyText"/>
    <w:qFormat/>
    <w:pPr>
      <w:keepNext/>
      <w:numPr>
        <w:ilvl w:val="7"/>
        <w:numId w:val="2"/>
      </w:numPr>
      <w:outlineLvl w:val="7"/>
    </w:pPr>
  </w:style>
  <w:style w:type="paragraph" w:styleId="Heading9">
    <w:name w:val="heading 9"/>
    <w:basedOn w:val="dpc12"/>
    <w:next w:val="BodyText"/>
    <w:qFormat/>
    <w:pPr>
      <w:keepNext/>
      <w:numPr>
        <w:numId w:val="5"/>
      </w:numPr>
      <w:tabs>
        <w:tab w:val="clear" w:pos="720"/>
        <w:tab w:val="left" w:pos="1440"/>
      </w:tabs>
      <w:ind w:left="1440" w:hanging="144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12">
    <w:name w:val="dpc12"/>
    <w:pPr>
      <w:spacing w:before="360"/>
    </w:pPr>
    <w:rPr>
      <w:sz w:val="24"/>
    </w:rPr>
  </w:style>
  <w:style w:type="paragraph" w:styleId="BodyText">
    <w:name w:val="Body Text"/>
    <w:basedOn w:val="dpc12"/>
    <w:semiHidden/>
    <w:pPr>
      <w:spacing w:line="360" w:lineRule="auto"/>
    </w:pPr>
  </w:style>
  <w:style w:type="paragraph" w:customStyle="1" w:styleId="BulletList">
    <w:name w:val="Bullet List"/>
    <w:basedOn w:val="dpc12"/>
    <w:autoRedefine/>
    <w:pPr>
      <w:spacing w:before="120"/>
      <w:ind w:left="720"/>
    </w:pPr>
    <w:rPr>
      <w:rFonts w:ascii="Arial" w:hAnsi="Arial" w:cs="Arial"/>
    </w:rPr>
  </w:style>
  <w:style w:type="paragraph" w:styleId="BlockText">
    <w:name w:val="Block Text"/>
    <w:basedOn w:val="Normal"/>
    <w:semiHidden/>
    <w:pPr>
      <w:spacing w:after="120"/>
      <w:ind w:left="1440" w:right="1440"/>
    </w:pPr>
  </w:style>
  <w:style w:type="paragraph" w:styleId="Caption">
    <w:name w:val="caption"/>
    <w:basedOn w:val="dpc12"/>
    <w:next w:val="BodyText"/>
    <w:qFormat/>
    <w:pPr>
      <w:keepNext/>
      <w:keepLines/>
      <w:spacing w:after="100"/>
      <w:ind w:left="1440" w:hanging="1440"/>
    </w:pPr>
  </w:style>
  <w:style w:type="paragraph" w:customStyle="1" w:styleId="Caption2">
    <w:name w:val="Caption2"/>
    <w:basedOn w:val="dpc12"/>
    <w:pPr>
      <w:keepNext/>
      <w:spacing w:after="100"/>
    </w:pPr>
  </w:style>
  <w:style w:type="paragraph" w:customStyle="1" w:styleId="DashList">
    <w:name w:val="Dash List"/>
    <w:basedOn w:val="dpc12"/>
    <w:autoRedefine/>
    <w:pPr>
      <w:numPr>
        <w:numId w:val="15"/>
      </w:numPr>
      <w:spacing w:before="0"/>
    </w:pPr>
    <w:rPr>
      <w:kern w:val="24"/>
    </w:rPr>
  </w:style>
  <w:style w:type="paragraph" w:styleId="Date">
    <w:name w:val="Date"/>
    <w:basedOn w:val="Normal"/>
    <w:next w:val="Normal"/>
    <w:semiHidden/>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customStyle="1" w:styleId="ExplanatoryFootnote">
    <w:name w:val="Explanatory Footnote"/>
    <w:basedOn w:val="DefaultParagraphFont"/>
    <w:rPr>
      <w:i/>
      <w:position w:val="4"/>
      <w:sz w:val="20"/>
    </w:rPr>
  </w:style>
  <w:style w:type="paragraph" w:customStyle="1" w:styleId="Figure">
    <w:name w:val="Figure"/>
    <w:basedOn w:val="BodyText"/>
    <w:pPr>
      <w:spacing w:before="120" w:after="120" w:line="240" w:lineRule="auto"/>
      <w:jc w:val="center"/>
    </w:p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Header">
    <w:name w:val="header"/>
    <w:basedOn w:val="dpc12"/>
    <w:semiHidden/>
    <w:pPr>
      <w:tabs>
        <w:tab w:val="right" w:pos="9000"/>
      </w:tabs>
      <w:spacing w:before="0"/>
    </w:pPr>
    <w:rPr>
      <w:b/>
    </w:rPr>
  </w:style>
  <w:style w:type="paragraph" w:customStyle="1" w:styleId="HeadingCentered">
    <w:name w:val="Heading Centered"/>
    <w:next w:val="BodyText"/>
    <w:pPr>
      <w:keepNext/>
      <w:pageBreakBefore/>
      <w:spacing w:before="360"/>
      <w:jc w:val="center"/>
    </w:pPr>
    <w:rPr>
      <w:b/>
      <w:caps/>
      <w:sz w:val="24"/>
    </w:rPr>
  </w:style>
  <w:style w:type="paragraph" w:styleId="List">
    <w:name w:val="List"/>
    <w:basedOn w:val="Normal"/>
    <w:semiHidden/>
    <w:pPr>
      <w:ind w:left="360" w:hanging="360"/>
    </w:pPr>
  </w:style>
  <w:style w:type="paragraph" w:styleId="ListBullet">
    <w:name w:val="List Bullet"/>
    <w:basedOn w:val="Normal"/>
    <w:autoRedefine/>
    <w:semiHidden/>
    <w:pPr>
      <w:numPr>
        <w:numId w:val="3"/>
      </w:numPr>
    </w:pPr>
  </w:style>
  <w:style w:type="paragraph" w:styleId="ListNumber">
    <w:name w:val="List Number"/>
    <w:basedOn w:val="Normal"/>
    <w:semiHidden/>
    <w:pPr>
      <w:numPr>
        <w:numId w:val="4"/>
      </w:numPr>
    </w:pPr>
  </w:style>
  <w:style w:type="character" w:styleId="PageNumber">
    <w:name w:val="page number"/>
    <w:basedOn w:val="DefaultParagraphFont"/>
    <w:semiHidden/>
    <w:rPr>
      <w:rFonts w:ascii="Times New Roman" w:hAnsi="Times New Roman"/>
      <w:b/>
    </w:rPr>
  </w:style>
  <w:style w:type="paragraph" w:customStyle="1" w:styleId="ReferenceList">
    <w:name w:val="Reference List"/>
    <w:basedOn w:val="dpc12"/>
    <w:next w:val="ReferenceHeading"/>
    <w:pPr>
      <w:spacing w:before="0"/>
    </w:pPr>
  </w:style>
  <w:style w:type="paragraph" w:customStyle="1" w:styleId="ReferenceHeading">
    <w:name w:val="Reference Heading"/>
    <w:basedOn w:val="ReferenceList"/>
    <w:next w:val="ReferenceList"/>
    <w:pPr>
      <w:spacing w:before="360"/>
    </w:pPr>
    <w:rPr>
      <w:b/>
    </w:rPr>
  </w:style>
  <w:style w:type="character" w:customStyle="1" w:styleId="Subscript">
    <w:name w:val="Subscript"/>
    <w:basedOn w:val="DefaultParagraphFont"/>
    <w:rPr>
      <w:vertAlign w:val="subscript"/>
    </w:rPr>
  </w:style>
  <w:style w:type="character" w:customStyle="1" w:styleId="Superscript">
    <w:name w:val="Superscript"/>
    <w:basedOn w:val="DefaultParagraphFont"/>
    <w:rPr>
      <w:vertAlign w:val="superscript"/>
    </w:rPr>
  </w:style>
  <w:style w:type="paragraph" w:customStyle="1" w:styleId="Table">
    <w:name w:val="Table"/>
    <w:pPr>
      <w:keepNext/>
      <w:spacing w:before="60"/>
    </w:pPr>
    <w:rPr>
      <w:noProof/>
    </w:rPr>
  </w:style>
  <w:style w:type="paragraph" w:customStyle="1" w:styleId="TableFootnote">
    <w:name w:val="Table Footnote"/>
    <w:basedOn w:val="Table"/>
    <w:pPr>
      <w:spacing w:before="0"/>
    </w:pPr>
  </w:style>
  <w:style w:type="paragraph" w:customStyle="1" w:styleId="Title-BoldCentered">
    <w:name w:val="Title - Bold Centered"/>
    <w:basedOn w:val="dpc12"/>
    <w:next w:val="BodyText"/>
    <w:pPr>
      <w:keepNext/>
      <w:jc w:val="center"/>
    </w:pPr>
    <w:rPr>
      <w:b/>
      <w:caps/>
    </w:rPr>
  </w:style>
  <w:style w:type="paragraph" w:customStyle="1" w:styleId="TitleHeaderPage">
    <w:name w:val="Title Header Page"/>
    <w:basedOn w:val="dpc12"/>
    <w:next w:val="BodyText"/>
    <w:pPr>
      <w:spacing w:before="240"/>
      <w:jc w:val="center"/>
    </w:pPr>
    <w:rPr>
      <w:caps/>
    </w:rPr>
  </w:style>
  <w:style w:type="paragraph" w:styleId="TOC1">
    <w:name w:val="toc 1"/>
    <w:basedOn w:val="Heading1"/>
    <w:next w:val="Normal"/>
    <w:semiHidden/>
    <w:pPr>
      <w:numPr>
        <w:numId w:val="0"/>
      </w:numPr>
      <w:tabs>
        <w:tab w:val="right" w:leader="dot" w:pos="8640"/>
      </w:tabs>
      <w:ind w:left="1440" w:right="720" w:hanging="1440"/>
      <w:outlineLvl w:val="9"/>
    </w:pPr>
    <w:rPr>
      <w:noProof/>
    </w:rPr>
  </w:style>
  <w:style w:type="paragraph" w:styleId="TOC2">
    <w:name w:val="toc 2"/>
    <w:basedOn w:val="Heading2"/>
    <w:next w:val="Normal"/>
    <w:semiHidden/>
    <w:pPr>
      <w:numPr>
        <w:ilvl w:val="0"/>
        <w:numId w:val="0"/>
      </w:numPr>
      <w:tabs>
        <w:tab w:val="right" w:leader="dot" w:pos="8640"/>
      </w:tabs>
      <w:spacing w:before="0"/>
      <w:ind w:left="1440" w:right="720" w:hanging="1440"/>
      <w:outlineLvl w:val="9"/>
    </w:pPr>
    <w:rPr>
      <w:noProof/>
    </w:rPr>
  </w:style>
  <w:style w:type="paragraph" w:styleId="TOC3">
    <w:name w:val="toc 3"/>
    <w:basedOn w:val="Heading3"/>
    <w:next w:val="Normal"/>
    <w:semiHidden/>
    <w:pPr>
      <w:numPr>
        <w:ilvl w:val="0"/>
        <w:numId w:val="0"/>
      </w:numPr>
      <w:tabs>
        <w:tab w:val="right" w:leader="dot" w:pos="8640"/>
      </w:tabs>
      <w:spacing w:before="0"/>
      <w:ind w:left="1440" w:right="720" w:hanging="1440"/>
      <w:outlineLvl w:val="9"/>
    </w:pPr>
    <w:rPr>
      <w:noProof/>
    </w:rPr>
  </w:style>
  <w:style w:type="paragraph" w:styleId="TOC4">
    <w:name w:val="toc 4"/>
    <w:basedOn w:val="Normal"/>
    <w:next w:val="Normal"/>
    <w:semiHidden/>
    <w:pPr>
      <w:tabs>
        <w:tab w:val="right" w:leader="dot" w:pos="8640"/>
      </w:tabs>
      <w:ind w:left="1440" w:right="720" w:hanging="1440"/>
    </w:pPr>
    <w:rPr>
      <w:noProof/>
    </w:rPr>
  </w:style>
  <w:style w:type="paragraph" w:styleId="TOC5">
    <w:name w:val="toc 5"/>
    <w:basedOn w:val="Normal"/>
    <w:next w:val="Normal"/>
    <w:semiHidden/>
    <w:pPr>
      <w:tabs>
        <w:tab w:val="right" w:leader="dot" w:pos="8640"/>
      </w:tabs>
      <w:ind w:left="1440" w:hanging="1440"/>
    </w:pPr>
    <w:rPr>
      <w:noProof/>
    </w:rPr>
  </w:style>
  <w:style w:type="paragraph" w:styleId="TOC6">
    <w:name w:val="toc 6"/>
    <w:basedOn w:val="Normal"/>
    <w:next w:val="Normal"/>
    <w:semiHidden/>
    <w:pPr>
      <w:tabs>
        <w:tab w:val="right" w:leader="dot" w:pos="8640"/>
      </w:tabs>
      <w:ind w:left="1440" w:hanging="1440"/>
    </w:pPr>
    <w:rPr>
      <w:noProof/>
    </w:rPr>
  </w:style>
  <w:style w:type="paragraph" w:styleId="TOC7">
    <w:name w:val="toc 7"/>
    <w:basedOn w:val="Normal"/>
    <w:next w:val="Normal"/>
    <w:semiHidden/>
    <w:pPr>
      <w:tabs>
        <w:tab w:val="right" w:leader="dot" w:pos="8640"/>
      </w:tabs>
      <w:ind w:left="1440" w:hanging="1440"/>
    </w:pPr>
  </w:style>
  <w:style w:type="paragraph" w:styleId="TOC8">
    <w:name w:val="toc 8"/>
    <w:basedOn w:val="Normal"/>
    <w:next w:val="Normal"/>
    <w:semiHidden/>
    <w:pPr>
      <w:tabs>
        <w:tab w:val="right" w:leader="dot" w:pos="8640"/>
      </w:tabs>
      <w:ind w:left="1440" w:hanging="1440"/>
    </w:pPr>
  </w:style>
  <w:style w:type="paragraph" w:styleId="TOC9">
    <w:name w:val="toc 9"/>
    <w:basedOn w:val="Normal"/>
    <w:next w:val="Normal"/>
    <w:semiHidden/>
    <w:pPr>
      <w:tabs>
        <w:tab w:val="right" w:leader="dot" w:pos="8640"/>
      </w:tabs>
      <w:ind w:left="1440" w:hanging="1440"/>
    </w:pPr>
  </w:style>
  <w:style w:type="paragraph" w:customStyle="1" w:styleId="TOCPageColumnHeading">
    <w:name w:val="TOC Page Column Heading"/>
    <w:basedOn w:val="Title-BoldCentered"/>
    <w:pPr>
      <w:ind w:left="1440" w:right="90" w:hanging="1440"/>
      <w:jc w:val="right"/>
    </w:pPr>
    <w:rPr>
      <w:u w:val="single"/>
    </w:rPr>
  </w:style>
  <w:style w:type="paragraph" w:styleId="TableofFigures">
    <w:name w:val="table of figures"/>
    <w:basedOn w:val="Normal"/>
    <w:next w:val="dpc12"/>
    <w:semiHidden/>
    <w:pPr>
      <w:tabs>
        <w:tab w:val="left" w:pos="1440"/>
        <w:tab w:val="right" w:leader="dot" w:pos="8640"/>
      </w:tabs>
      <w:spacing w:before="360"/>
      <w:ind w:left="1440" w:right="720" w:hanging="1440"/>
    </w:pPr>
  </w:style>
  <w:style w:type="paragraph" w:customStyle="1" w:styleId="TOCHeadingCentered">
    <w:name w:val="TOC Heading Centered"/>
    <w:basedOn w:val="HeadingCentered"/>
    <w:pPr>
      <w:pageBreakBefore w:val="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4"/>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before="0" w:after="120" w:line="240" w:lineRule="auto"/>
      <w:ind w:firstLine="210"/>
    </w:pPr>
    <w:rPr>
      <w:kern w:val="24"/>
    </w:rPr>
  </w:style>
  <w:style w:type="paragraph" w:styleId="BodyTextIndent">
    <w:name w:val="Body Text Indent"/>
    <w:basedOn w:val="Normal"/>
    <w:semiHidden/>
    <w:pPr>
      <w:spacing w:before="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before="120"/>
      <w:ind w:left="72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ProcBullet">
    <w:name w:val="ProcBullet"/>
    <w:basedOn w:val="Normal"/>
    <w:pPr>
      <w:widowControl w:val="0"/>
      <w:numPr>
        <w:numId w:val="14"/>
      </w:numPr>
      <w:tabs>
        <w:tab w:val="left" w:pos="-1440"/>
      </w:tabs>
      <w:spacing w:before="120"/>
    </w:pPr>
    <w:rPr>
      <w:kern w:val="0"/>
    </w:rPr>
  </w:style>
  <w:style w:type="paragraph" w:customStyle="1" w:styleId="Heading">
    <w:name w:val="Heading"/>
    <w:basedOn w:val="Normal"/>
    <w:pPr>
      <w:widowControl w:val="0"/>
      <w:numPr>
        <w:numId w:val="1"/>
      </w:numPr>
      <w:spacing w:after="60"/>
      <w:jc w:val="both"/>
    </w:pPr>
    <w:rPr>
      <w:rFonts w:ascii="Arial" w:hAnsi="Arial"/>
      <w:b/>
      <w:kern w:val="0"/>
      <w:sz w:val="28"/>
    </w:rPr>
  </w:style>
  <w:style w:type="paragraph" w:customStyle="1" w:styleId="TableText">
    <w:name w:val="Table Text"/>
    <w:basedOn w:val="Normal"/>
    <w:rPr>
      <w:kern w:val="0"/>
      <w:szCs w:val="24"/>
    </w:rPr>
  </w:style>
  <w:style w:type="paragraph" w:customStyle="1" w:styleId="TableHeaderText">
    <w:name w:val="Table Header Text"/>
    <w:basedOn w:val="TableText"/>
    <w:pPr>
      <w:jc w:val="center"/>
    </w:pPr>
    <w:rPr>
      <w:b/>
    </w:rPr>
  </w:style>
  <w:style w:type="paragraph" w:customStyle="1" w:styleId="SectionXY">
    <w:name w:val="Section X.Y"/>
    <w:basedOn w:val="Normal"/>
    <w:pPr>
      <w:autoSpaceDE w:val="0"/>
      <w:autoSpaceDN w:val="0"/>
    </w:pPr>
    <w:rPr>
      <w:rFonts w:ascii="Arial" w:hAnsi="Arial" w:cs="Arial"/>
      <w:b/>
      <w:bCs/>
      <w:kern w:val="0"/>
      <w:szCs w:val="24"/>
    </w:rPr>
  </w:style>
  <w:style w:type="paragraph" w:styleId="BalloonText">
    <w:name w:val="Balloon Text"/>
    <w:basedOn w:val="Normal"/>
    <w:link w:val="BalloonTextChar"/>
    <w:uiPriority w:val="99"/>
    <w:semiHidden/>
    <w:unhideWhenUsed/>
    <w:rsid w:val="00C66ECA"/>
    <w:rPr>
      <w:rFonts w:ascii="Tahoma" w:hAnsi="Tahoma" w:cs="Tahoma"/>
      <w:sz w:val="16"/>
      <w:szCs w:val="16"/>
    </w:rPr>
  </w:style>
  <w:style w:type="character" w:customStyle="1" w:styleId="BalloonTextChar">
    <w:name w:val="Balloon Text Char"/>
    <w:basedOn w:val="DefaultParagraphFont"/>
    <w:link w:val="BalloonText"/>
    <w:uiPriority w:val="99"/>
    <w:semiHidden/>
    <w:rsid w:val="00C66ECA"/>
    <w:rPr>
      <w:rFonts w:ascii="Tahoma" w:hAnsi="Tahoma" w:cs="Tahoma"/>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4"/>
      <w:sz w:val="24"/>
    </w:rPr>
  </w:style>
  <w:style w:type="paragraph" w:styleId="Heading1">
    <w:name w:val="heading 1"/>
    <w:basedOn w:val="dpc12"/>
    <w:next w:val="BodyTextIndent"/>
    <w:qFormat/>
    <w:pPr>
      <w:keepNext/>
      <w:numPr>
        <w:numId w:val="2"/>
      </w:numPr>
      <w:tabs>
        <w:tab w:val="clear" w:pos="1440"/>
        <w:tab w:val="left" w:pos="360"/>
      </w:tabs>
      <w:outlineLvl w:val="0"/>
    </w:pPr>
    <w:rPr>
      <w:b/>
      <w:caps/>
    </w:rPr>
  </w:style>
  <w:style w:type="paragraph" w:styleId="Heading2">
    <w:name w:val="heading 2"/>
    <w:basedOn w:val="dpc12"/>
    <w:next w:val="BodyTextIndent2"/>
    <w:qFormat/>
    <w:pPr>
      <w:numPr>
        <w:ilvl w:val="1"/>
        <w:numId w:val="2"/>
      </w:numPr>
      <w:tabs>
        <w:tab w:val="clear" w:pos="1440"/>
        <w:tab w:val="left" w:pos="360"/>
      </w:tabs>
      <w:spacing w:before="120"/>
      <w:ind w:left="1728"/>
      <w:outlineLvl w:val="1"/>
    </w:pPr>
    <w:rPr>
      <w:b/>
      <w:kern w:val="24"/>
    </w:rPr>
  </w:style>
  <w:style w:type="paragraph" w:styleId="Heading3">
    <w:name w:val="heading 3"/>
    <w:basedOn w:val="dpc12"/>
    <w:next w:val="BodyTextIndent2"/>
    <w:qFormat/>
    <w:pPr>
      <w:numPr>
        <w:ilvl w:val="2"/>
        <w:numId w:val="16"/>
      </w:numPr>
      <w:tabs>
        <w:tab w:val="left" w:pos="360"/>
      </w:tabs>
      <w:spacing w:before="240" w:after="120"/>
      <w:outlineLvl w:val="2"/>
    </w:pPr>
  </w:style>
  <w:style w:type="paragraph" w:styleId="Heading4">
    <w:name w:val="heading 4"/>
    <w:basedOn w:val="dpc12"/>
    <w:next w:val="BodyText"/>
    <w:qFormat/>
    <w:pPr>
      <w:keepNext/>
      <w:numPr>
        <w:ilvl w:val="3"/>
        <w:numId w:val="2"/>
      </w:numPr>
      <w:outlineLvl w:val="3"/>
    </w:pPr>
    <w:rPr>
      <w:kern w:val="24"/>
    </w:rPr>
  </w:style>
  <w:style w:type="paragraph" w:styleId="Heading5">
    <w:name w:val="heading 5"/>
    <w:basedOn w:val="dpc12"/>
    <w:next w:val="BodyText"/>
    <w:qFormat/>
    <w:pPr>
      <w:keepNext/>
      <w:numPr>
        <w:ilvl w:val="4"/>
        <w:numId w:val="2"/>
      </w:numPr>
      <w:outlineLvl w:val="4"/>
    </w:pPr>
    <w:rPr>
      <w:kern w:val="24"/>
    </w:rPr>
  </w:style>
  <w:style w:type="paragraph" w:styleId="Heading6">
    <w:name w:val="heading 6"/>
    <w:basedOn w:val="dpc12"/>
    <w:next w:val="BodyText"/>
    <w:qFormat/>
    <w:pPr>
      <w:keepNext/>
      <w:numPr>
        <w:ilvl w:val="5"/>
        <w:numId w:val="2"/>
      </w:numPr>
      <w:outlineLvl w:val="5"/>
    </w:pPr>
    <w:rPr>
      <w:kern w:val="24"/>
    </w:rPr>
  </w:style>
  <w:style w:type="paragraph" w:styleId="Heading7">
    <w:name w:val="heading 7"/>
    <w:basedOn w:val="dpc12"/>
    <w:next w:val="BodyText"/>
    <w:autoRedefine/>
    <w:qFormat/>
    <w:pPr>
      <w:keepNext/>
      <w:spacing w:before="0"/>
      <w:ind w:left="720"/>
      <w:outlineLvl w:val="6"/>
    </w:pPr>
    <w:rPr>
      <w:b/>
      <w:kern w:val="24"/>
      <w:u w:val="single"/>
    </w:rPr>
  </w:style>
  <w:style w:type="paragraph" w:styleId="Heading8">
    <w:name w:val="heading 8"/>
    <w:basedOn w:val="dpc12"/>
    <w:next w:val="BodyText"/>
    <w:qFormat/>
    <w:pPr>
      <w:keepNext/>
      <w:numPr>
        <w:ilvl w:val="7"/>
        <w:numId w:val="2"/>
      </w:numPr>
      <w:outlineLvl w:val="7"/>
    </w:pPr>
  </w:style>
  <w:style w:type="paragraph" w:styleId="Heading9">
    <w:name w:val="heading 9"/>
    <w:basedOn w:val="dpc12"/>
    <w:next w:val="BodyText"/>
    <w:qFormat/>
    <w:pPr>
      <w:keepNext/>
      <w:numPr>
        <w:numId w:val="5"/>
      </w:numPr>
      <w:tabs>
        <w:tab w:val="clear" w:pos="720"/>
        <w:tab w:val="left" w:pos="1440"/>
      </w:tabs>
      <w:ind w:left="1440" w:hanging="144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12">
    <w:name w:val="dpc12"/>
    <w:pPr>
      <w:spacing w:before="360"/>
    </w:pPr>
    <w:rPr>
      <w:sz w:val="24"/>
    </w:rPr>
  </w:style>
  <w:style w:type="paragraph" w:styleId="BodyText">
    <w:name w:val="Body Text"/>
    <w:basedOn w:val="dpc12"/>
    <w:semiHidden/>
    <w:pPr>
      <w:spacing w:line="360" w:lineRule="auto"/>
    </w:pPr>
  </w:style>
  <w:style w:type="paragraph" w:customStyle="1" w:styleId="BulletList">
    <w:name w:val="Bullet List"/>
    <w:basedOn w:val="dpc12"/>
    <w:autoRedefine/>
    <w:pPr>
      <w:spacing w:before="120"/>
      <w:ind w:left="720"/>
    </w:pPr>
    <w:rPr>
      <w:rFonts w:ascii="Arial" w:hAnsi="Arial" w:cs="Arial"/>
    </w:rPr>
  </w:style>
  <w:style w:type="paragraph" w:styleId="BlockText">
    <w:name w:val="Block Text"/>
    <w:basedOn w:val="Normal"/>
    <w:semiHidden/>
    <w:pPr>
      <w:spacing w:after="120"/>
      <w:ind w:left="1440" w:right="1440"/>
    </w:pPr>
  </w:style>
  <w:style w:type="paragraph" w:styleId="Caption">
    <w:name w:val="caption"/>
    <w:basedOn w:val="dpc12"/>
    <w:next w:val="BodyText"/>
    <w:qFormat/>
    <w:pPr>
      <w:keepNext/>
      <w:keepLines/>
      <w:spacing w:after="100"/>
      <w:ind w:left="1440" w:hanging="1440"/>
    </w:pPr>
  </w:style>
  <w:style w:type="paragraph" w:customStyle="1" w:styleId="Caption2">
    <w:name w:val="Caption2"/>
    <w:basedOn w:val="dpc12"/>
    <w:pPr>
      <w:keepNext/>
      <w:spacing w:after="100"/>
    </w:pPr>
  </w:style>
  <w:style w:type="paragraph" w:customStyle="1" w:styleId="DashList">
    <w:name w:val="Dash List"/>
    <w:basedOn w:val="dpc12"/>
    <w:autoRedefine/>
    <w:pPr>
      <w:numPr>
        <w:numId w:val="15"/>
      </w:numPr>
      <w:spacing w:before="0"/>
    </w:pPr>
    <w:rPr>
      <w:kern w:val="24"/>
    </w:rPr>
  </w:style>
  <w:style w:type="paragraph" w:styleId="Date">
    <w:name w:val="Date"/>
    <w:basedOn w:val="Normal"/>
    <w:next w:val="Normal"/>
    <w:semiHidden/>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customStyle="1" w:styleId="ExplanatoryFootnote">
    <w:name w:val="Explanatory Footnote"/>
    <w:basedOn w:val="DefaultParagraphFont"/>
    <w:rPr>
      <w:i/>
      <w:position w:val="4"/>
      <w:sz w:val="20"/>
    </w:rPr>
  </w:style>
  <w:style w:type="paragraph" w:customStyle="1" w:styleId="Figure">
    <w:name w:val="Figure"/>
    <w:basedOn w:val="BodyText"/>
    <w:pPr>
      <w:spacing w:before="120" w:after="120" w:line="240" w:lineRule="auto"/>
      <w:jc w:val="center"/>
    </w:p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Header">
    <w:name w:val="header"/>
    <w:basedOn w:val="dpc12"/>
    <w:semiHidden/>
    <w:pPr>
      <w:tabs>
        <w:tab w:val="right" w:pos="9000"/>
      </w:tabs>
      <w:spacing w:before="0"/>
    </w:pPr>
    <w:rPr>
      <w:b/>
    </w:rPr>
  </w:style>
  <w:style w:type="paragraph" w:customStyle="1" w:styleId="HeadingCentered">
    <w:name w:val="Heading Centered"/>
    <w:next w:val="BodyText"/>
    <w:pPr>
      <w:keepNext/>
      <w:pageBreakBefore/>
      <w:spacing w:before="360"/>
      <w:jc w:val="center"/>
    </w:pPr>
    <w:rPr>
      <w:b/>
      <w:caps/>
      <w:sz w:val="24"/>
    </w:rPr>
  </w:style>
  <w:style w:type="paragraph" w:styleId="List">
    <w:name w:val="List"/>
    <w:basedOn w:val="Normal"/>
    <w:semiHidden/>
    <w:pPr>
      <w:ind w:left="360" w:hanging="360"/>
    </w:pPr>
  </w:style>
  <w:style w:type="paragraph" w:styleId="ListBullet">
    <w:name w:val="List Bullet"/>
    <w:basedOn w:val="Normal"/>
    <w:autoRedefine/>
    <w:semiHidden/>
    <w:pPr>
      <w:numPr>
        <w:numId w:val="3"/>
      </w:numPr>
    </w:pPr>
  </w:style>
  <w:style w:type="paragraph" w:styleId="ListNumber">
    <w:name w:val="List Number"/>
    <w:basedOn w:val="Normal"/>
    <w:semiHidden/>
    <w:pPr>
      <w:numPr>
        <w:numId w:val="4"/>
      </w:numPr>
    </w:pPr>
  </w:style>
  <w:style w:type="character" w:styleId="PageNumber">
    <w:name w:val="page number"/>
    <w:basedOn w:val="DefaultParagraphFont"/>
    <w:semiHidden/>
    <w:rPr>
      <w:rFonts w:ascii="Times New Roman" w:hAnsi="Times New Roman"/>
      <w:b/>
    </w:rPr>
  </w:style>
  <w:style w:type="paragraph" w:customStyle="1" w:styleId="ReferenceList">
    <w:name w:val="Reference List"/>
    <w:basedOn w:val="dpc12"/>
    <w:next w:val="ReferenceHeading"/>
    <w:pPr>
      <w:spacing w:before="0"/>
    </w:pPr>
  </w:style>
  <w:style w:type="paragraph" w:customStyle="1" w:styleId="ReferenceHeading">
    <w:name w:val="Reference Heading"/>
    <w:basedOn w:val="ReferenceList"/>
    <w:next w:val="ReferenceList"/>
    <w:pPr>
      <w:spacing w:before="360"/>
    </w:pPr>
    <w:rPr>
      <w:b/>
    </w:rPr>
  </w:style>
  <w:style w:type="character" w:customStyle="1" w:styleId="Subscript">
    <w:name w:val="Subscript"/>
    <w:basedOn w:val="DefaultParagraphFont"/>
    <w:rPr>
      <w:vertAlign w:val="subscript"/>
    </w:rPr>
  </w:style>
  <w:style w:type="character" w:customStyle="1" w:styleId="Superscript">
    <w:name w:val="Superscript"/>
    <w:basedOn w:val="DefaultParagraphFont"/>
    <w:rPr>
      <w:vertAlign w:val="superscript"/>
    </w:rPr>
  </w:style>
  <w:style w:type="paragraph" w:customStyle="1" w:styleId="Table">
    <w:name w:val="Table"/>
    <w:pPr>
      <w:keepNext/>
      <w:spacing w:before="60"/>
    </w:pPr>
    <w:rPr>
      <w:noProof/>
    </w:rPr>
  </w:style>
  <w:style w:type="paragraph" w:customStyle="1" w:styleId="TableFootnote">
    <w:name w:val="Table Footnote"/>
    <w:basedOn w:val="Table"/>
    <w:pPr>
      <w:spacing w:before="0"/>
    </w:pPr>
  </w:style>
  <w:style w:type="paragraph" w:customStyle="1" w:styleId="Title-BoldCentered">
    <w:name w:val="Title - Bold Centered"/>
    <w:basedOn w:val="dpc12"/>
    <w:next w:val="BodyText"/>
    <w:pPr>
      <w:keepNext/>
      <w:jc w:val="center"/>
    </w:pPr>
    <w:rPr>
      <w:b/>
      <w:caps/>
    </w:rPr>
  </w:style>
  <w:style w:type="paragraph" w:customStyle="1" w:styleId="TitleHeaderPage">
    <w:name w:val="Title Header Page"/>
    <w:basedOn w:val="dpc12"/>
    <w:next w:val="BodyText"/>
    <w:pPr>
      <w:spacing w:before="240"/>
      <w:jc w:val="center"/>
    </w:pPr>
    <w:rPr>
      <w:caps/>
    </w:rPr>
  </w:style>
  <w:style w:type="paragraph" w:styleId="TOC1">
    <w:name w:val="toc 1"/>
    <w:basedOn w:val="Heading1"/>
    <w:next w:val="Normal"/>
    <w:semiHidden/>
    <w:pPr>
      <w:numPr>
        <w:numId w:val="0"/>
      </w:numPr>
      <w:tabs>
        <w:tab w:val="right" w:leader="dot" w:pos="8640"/>
      </w:tabs>
      <w:ind w:left="1440" w:right="720" w:hanging="1440"/>
      <w:outlineLvl w:val="9"/>
    </w:pPr>
    <w:rPr>
      <w:noProof/>
    </w:rPr>
  </w:style>
  <w:style w:type="paragraph" w:styleId="TOC2">
    <w:name w:val="toc 2"/>
    <w:basedOn w:val="Heading2"/>
    <w:next w:val="Normal"/>
    <w:semiHidden/>
    <w:pPr>
      <w:numPr>
        <w:ilvl w:val="0"/>
        <w:numId w:val="0"/>
      </w:numPr>
      <w:tabs>
        <w:tab w:val="right" w:leader="dot" w:pos="8640"/>
      </w:tabs>
      <w:spacing w:before="0"/>
      <w:ind w:left="1440" w:right="720" w:hanging="1440"/>
      <w:outlineLvl w:val="9"/>
    </w:pPr>
    <w:rPr>
      <w:noProof/>
    </w:rPr>
  </w:style>
  <w:style w:type="paragraph" w:styleId="TOC3">
    <w:name w:val="toc 3"/>
    <w:basedOn w:val="Heading3"/>
    <w:next w:val="Normal"/>
    <w:semiHidden/>
    <w:pPr>
      <w:numPr>
        <w:ilvl w:val="0"/>
        <w:numId w:val="0"/>
      </w:numPr>
      <w:tabs>
        <w:tab w:val="right" w:leader="dot" w:pos="8640"/>
      </w:tabs>
      <w:spacing w:before="0"/>
      <w:ind w:left="1440" w:right="720" w:hanging="1440"/>
      <w:outlineLvl w:val="9"/>
    </w:pPr>
    <w:rPr>
      <w:noProof/>
    </w:rPr>
  </w:style>
  <w:style w:type="paragraph" w:styleId="TOC4">
    <w:name w:val="toc 4"/>
    <w:basedOn w:val="Normal"/>
    <w:next w:val="Normal"/>
    <w:semiHidden/>
    <w:pPr>
      <w:tabs>
        <w:tab w:val="right" w:leader="dot" w:pos="8640"/>
      </w:tabs>
      <w:ind w:left="1440" w:right="720" w:hanging="1440"/>
    </w:pPr>
    <w:rPr>
      <w:noProof/>
    </w:rPr>
  </w:style>
  <w:style w:type="paragraph" w:styleId="TOC5">
    <w:name w:val="toc 5"/>
    <w:basedOn w:val="Normal"/>
    <w:next w:val="Normal"/>
    <w:semiHidden/>
    <w:pPr>
      <w:tabs>
        <w:tab w:val="right" w:leader="dot" w:pos="8640"/>
      </w:tabs>
      <w:ind w:left="1440" w:hanging="1440"/>
    </w:pPr>
    <w:rPr>
      <w:noProof/>
    </w:rPr>
  </w:style>
  <w:style w:type="paragraph" w:styleId="TOC6">
    <w:name w:val="toc 6"/>
    <w:basedOn w:val="Normal"/>
    <w:next w:val="Normal"/>
    <w:semiHidden/>
    <w:pPr>
      <w:tabs>
        <w:tab w:val="right" w:leader="dot" w:pos="8640"/>
      </w:tabs>
      <w:ind w:left="1440" w:hanging="1440"/>
    </w:pPr>
    <w:rPr>
      <w:noProof/>
    </w:rPr>
  </w:style>
  <w:style w:type="paragraph" w:styleId="TOC7">
    <w:name w:val="toc 7"/>
    <w:basedOn w:val="Normal"/>
    <w:next w:val="Normal"/>
    <w:semiHidden/>
    <w:pPr>
      <w:tabs>
        <w:tab w:val="right" w:leader="dot" w:pos="8640"/>
      </w:tabs>
      <w:ind w:left="1440" w:hanging="1440"/>
    </w:pPr>
  </w:style>
  <w:style w:type="paragraph" w:styleId="TOC8">
    <w:name w:val="toc 8"/>
    <w:basedOn w:val="Normal"/>
    <w:next w:val="Normal"/>
    <w:semiHidden/>
    <w:pPr>
      <w:tabs>
        <w:tab w:val="right" w:leader="dot" w:pos="8640"/>
      </w:tabs>
      <w:ind w:left="1440" w:hanging="1440"/>
    </w:pPr>
  </w:style>
  <w:style w:type="paragraph" w:styleId="TOC9">
    <w:name w:val="toc 9"/>
    <w:basedOn w:val="Normal"/>
    <w:next w:val="Normal"/>
    <w:semiHidden/>
    <w:pPr>
      <w:tabs>
        <w:tab w:val="right" w:leader="dot" w:pos="8640"/>
      </w:tabs>
      <w:ind w:left="1440" w:hanging="1440"/>
    </w:pPr>
  </w:style>
  <w:style w:type="paragraph" w:customStyle="1" w:styleId="TOCPageColumnHeading">
    <w:name w:val="TOC Page Column Heading"/>
    <w:basedOn w:val="Title-BoldCentered"/>
    <w:pPr>
      <w:ind w:left="1440" w:right="90" w:hanging="1440"/>
      <w:jc w:val="right"/>
    </w:pPr>
    <w:rPr>
      <w:u w:val="single"/>
    </w:rPr>
  </w:style>
  <w:style w:type="paragraph" w:styleId="TableofFigures">
    <w:name w:val="table of figures"/>
    <w:basedOn w:val="Normal"/>
    <w:next w:val="dpc12"/>
    <w:semiHidden/>
    <w:pPr>
      <w:tabs>
        <w:tab w:val="left" w:pos="1440"/>
        <w:tab w:val="right" w:leader="dot" w:pos="8640"/>
      </w:tabs>
      <w:spacing w:before="360"/>
      <w:ind w:left="1440" w:right="720" w:hanging="1440"/>
    </w:pPr>
  </w:style>
  <w:style w:type="paragraph" w:customStyle="1" w:styleId="TOCHeadingCentered">
    <w:name w:val="TOC Heading Centered"/>
    <w:basedOn w:val="HeadingCentered"/>
    <w:pPr>
      <w:pageBreakBefore w:val="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4"/>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before="0" w:after="120" w:line="240" w:lineRule="auto"/>
      <w:ind w:firstLine="210"/>
    </w:pPr>
    <w:rPr>
      <w:kern w:val="24"/>
    </w:rPr>
  </w:style>
  <w:style w:type="paragraph" w:styleId="BodyTextIndent">
    <w:name w:val="Body Text Indent"/>
    <w:basedOn w:val="Normal"/>
    <w:semiHidden/>
    <w:pPr>
      <w:spacing w:before="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before="120"/>
      <w:ind w:left="72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ProcBullet">
    <w:name w:val="ProcBullet"/>
    <w:basedOn w:val="Normal"/>
    <w:pPr>
      <w:widowControl w:val="0"/>
      <w:numPr>
        <w:numId w:val="14"/>
      </w:numPr>
      <w:tabs>
        <w:tab w:val="left" w:pos="-1440"/>
      </w:tabs>
      <w:spacing w:before="120"/>
    </w:pPr>
    <w:rPr>
      <w:kern w:val="0"/>
    </w:rPr>
  </w:style>
  <w:style w:type="paragraph" w:customStyle="1" w:styleId="Heading">
    <w:name w:val="Heading"/>
    <w:basedOn w:val="Normal"/>
    <w:pPr>
      <w:widowControl w:val="0"/>
      <w:numPr>
        <w:numId w:val="1"/>
      </w:numPr>
      <w:spacing w:after="60"/>
      <w:jc w:val="both"/>
    </w:pPr>
    <w:rPr>
      <w:rFonts w:ascii="Arial" w:hAnsi="Arial"/>
      <w:b/>
      <w:kern w:val="0"/>
      <w:sz w:val="28"/>
    </w:rPr>
  </w:style>
  <w:style w:type="paragraph" w:customStyle="1" w:styleId="TableText">
    <w:name w:val="Table Text"/>
    <w:basedOn w:val="Normal"/>
    <w:rPr>
      <w:kern w:val="0"/>
      <w:szCs w:val="24"/>
    </w:rPr>
  </w:style>
  <w:style w:type="paragraph" w:customStyle="1" w:styleId="TableHeaderText">
    <w:name w:val="Table Header Text"/>
    <w:basedOn w:val="TableText"/>
    <w:pPr>
      <w:jc w:val="center"/>
    </w:pPr>
    <w:rPr>
      <w:b/>
    </w:rPr>
  </w:style>
  <w:style w:type="paragraph" w:customStyle="1" w:styleId="SectionXY">
    <w:name w:val="Section X.Y"/>
    <w:basedOn w:val="Normal"/>
    <w:pPr>
      <w:autoSpaceDE w:val="0"/>
      <w:autoSpaceDN w:val="0"/>
    </w:pPr>
    <w:rPr>
      <w:rFonts w:ascii="Arial" w:hAnsi="Arial" w:cs="Arial"/>
      <w:b/>
      <w:bCs/>
      <w:kern w:val="0"/>
      <w:szCs w:val="24"/>
    </w:rPr>
  </w:style>
  <w:style w:type="paragraph" w:styleId="BalloonText">
    <w:name w:val="Balloon Text"/>
    <w:basedOn w:val="Normal"/>
    <w:link w:val="BalloonTextChar"/>
    <w:uiPriority w:val="99"/>
    <w:semiHidden/>
    <w:unhideWhenUsed/>
    <w:rsid w:val="00C66ECA"/>
    <w:rPr>
      <w:rFonts w:ascii="Tahoma" w:hAnsi="Tahoma" w:cs="Tahoma"/>
      <w:sz w:val="16"/>
      <w:szCs w:val="16"/>
    </w:rPr>
  </w:style>
  <w:style w:type="character" w:customStyle="1" w:styleId="BalloonTextChar">
    <w:name w:val="Balloon Text Char"/>
    <w:basedOn w:val="DefaultParagraphFont"/>
    <w:link w:val="BalloonText"/>
    <w:uiPriority w:val="99"/>
    <w:semiHidden/>
    <w:rsid w:val="00C66ECA"/>
    <w:rPr>
      <w:rFonts w:ascii="Tahoma" w:hAnsi="Tahoma"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k2\Application%20Data\Microsoft\Templates\New%20Wyeth%20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Wyeth SOP Template.dot</Template>
  <TotalTime>0</TotalTime>
  <Pages>11</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Validation Plan SOP</vt:lpstr>
    </vt:vector>
  </TitlesOfParts>
  <Manager>I. Soto</Manager>
  <Company>Wyeth Pharmaceuticals</Company>
  <LinksUpToDate>false</LinksUpToDate>
  <CharactersWithSpaces>19317</CharactersWithSpaces>
  <SharedDoc>false</SharedDoc>
  <HLinks>
    <vt:vector size="12" baseType="variant">
      <vt:variant>
        <vt:i4>7340034</vt:i4>
      </vt:variant>
      <vt:variant>
        <vt:i4>36076</vt:i4>
      </vt:variant>
      <vt:variant>
        <vt:i4>1025</vt:i4>
      </vt:variant>
      <vt:variant>
        <vt:i4>1</vt:i4>
      </vt:variant>
      <vt:variant>
        <vt:lpwstr>\\Ff01a34a\vol1\Clients\WARDK2\My Documents\My Pictures\WyethLogo_template.jpg</vt:lpwstr>
      </vt:variant>
      <vt:variant>
        <vt:lpwstr/>
      </vt:variant>
      <vt:variant>
        <vt:i4>1900648</vt:i4>
      </vt:variant>
      <vt:variant>
        <vt:i4>36078</vt:i4>
      </vt:variant>
      <vt:variant>
        <vt:i4>1026</vt:i4>
      </vt:variant>
      <vt:variant>
        <vt:i4>1</vt:i4>
      </vt:variant>
      <vt:variant>
        <vt:lpwstr>\\Ff01a34a\vol1\Clients\OSBORNEA\My Documents\Anjie\IS Web\Branding\Finals\ISorg(c)---new.jpg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Plan SOP</dc:title>
  <dc:subject>Computer Validation</dc:subject>
  <dc:creator>Mark Christy</dc:creator>
  <cp:lastModifiedBy>Jack Myers</cp:lastModifiedBy>
  <cp:revision>2</cp:revision>
  <cp:lastPrinted>2002-03-15T13:55:00Z</cp:lastPrinted>
  <dcterms:created xsi:type="dcterms:W3CDTF">2016-11-24T17:02:00Z</dcterms:created>
  <dcterms:modified xsi:type="dcterms:W3CDTF">2016-11-24T17:02:00Z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 Number">
    <vt:lpwstr>ABC1234567</vt:lpwstr>
  </property>
  <property fmtid="{D5CDD505-2E9C-101B-9397-08002B2CF9AE}" pid="3" name="Status">
    <vt:lpwstr>Draft</vt:lpwstr>
  </property>
  <property fmtid="{D5CDD505-2E9C-101B-9397-08002B2CF9AE}" pid="4" name="Document Date">
    <vt:lpwstr>02 July, 2002</vt:lpwstr>
  </property>
  <property fmtid="{D5CDD505-2E9C-101B-9397-08002B2CF9AE}" pid="5" name="First Paragraph Number">
    <vt:lpwstr>1</vt:lpwstr>
  </property>
  <property fmtid="{D5CDD505-2E9C-101B-9397-08002B2CF9AE}" pid="6" name="Automatic Document Date">
    <vt:bool>true</vt:bool>
  </property>
</Properties>
</file>