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71" w:rsidRDefault="001B10E5">
      <w:pPr>
        <w:pStyle w:val="centerbold"/>
        <w:rPr>
          <w:bCs/>
          <w:sz w:val="32"/>
        </w:rPr>
      </w:pPr>
      <w:bookmarkStart w:id="0" w:name="_GoBack"/>
      <w:bookmarkEnd w:id="0"/>
      <w:r>
        <w:rPr>
          <w:bCs/>
          <w:sz w:val="32"/>
        </w:rPr>
        <w:t>Installation</w:t>
      </w:r>
      <w:r w:rsidR="00783D71">
        <w:rPr>
          <w:bCs/>
          <w:sz w:val="32"/>
        </w:rPr>
        <w:t xml:space="preserve"> Plan</w:t>
      </w:r>
    </w:p>
    <w:p w:rsidR="00783D71" w:rsidRDefault="00783D71"/>
    <w:p w:rsidR="00783D71" w:rsidRDefault="00783D71">
      <w:r>
        <w:t xml:space="preserve">This document describes the plan for implementing the </w:t>
      </w:r>
      <w:r w:rsidR="001B10E5">
        <w:t xml:space="preserve">[SYSTEM] </w:t>
      </w:r>
      <w:r>
        <w:t xml:space="preserve">public access, Documentum-based system in the National Computing Center (NCC).  This plan is designed to accomplish the installation and configuration of the </w:t>
      </w:r>
      <w:r w:rsidR="001B10E5">
        <w:t>[SYSTEM]</w:t>
      </w:r>
      <w:r>
        <w:t xml:space="preserve"> application in RTP.   A secondary goal of this plan is to minimize the impact of the installation of the </w:t>
      </w:r>
      <w:r w:rsidR="001B10E5">
        <w:t>[SYSTEM]</w:t>
      </w:r>
      <w:r>
        <w:t xml:space="preserve"> application on the RPAS and RMS systems, currently utilizing the Documentum architecture in the NCC.  This document should be used as a checklist for the </w:t>
      </w:r>
      <w:r w:rsidR="001B10E5">
        <w:t>[SYSTEM]</w:t>
      </w:r>
      <w:r>
        <w:t xml:space="preserve"> team and NTSD technical staff during the installation of </w:t>
      </w:r>
      <w:r w:rsidR="001B10E5">
        <w:t>[SYSTEM]</w:t>
      </w:r>
      <w:r>
        <w:t xml:space="preserve">.  The implementation of the </w:t>
      </w:r>
      <w:r w:rsidR="001B10E5">
        <w:t>[SYSTEM]</w:t>
      </w:r>
      <w:r>
        <w:t xml:space="preserve"> application consists of four main steps:  </w:t>
      </w:r>
    </w:p>
    <w:p w:rsidR="00783D71" w:rsidRDefault="00783D71"/>
    <w:p w:rsidR="00783D71" w:rsidRDefault="00783D71">
      <w:pPr>
        <w:numPr>
          <w:ilvl w:val="0"/>
          <w:numId w:val="3"/>
        </w:numPr>
      </w:pPr>
      <w:r>
        <w:t xml:space="preserve">Configuring the </w:t>
      </w:r>
      <w:r w:rsidR="001B10E5">
        <w:t>[SYSTEM]</w:t>
      </w:r>
      <w:r>
        <w:t xml:space="preserve"> DocBase within Documentum, </w:t>
      </w:r>
    </w:p>
    <w:p w:rsidR="00783D71" w:rsidRDefault="00783D71">
      <w:pPr>
        <w:numPr>
          <w:ilvl w:val="0"/>
          <w:numId w:val="3"/>
        </w:numPr>
      </w:pPr>
      <w:r>
        <w:t xml:space="preserve">Installing the PDF content for </w:t>
      </w:r>
      <w:r w:rsidR="001B10E5">
        <w:t>[SYSTEM]</w:t>
      </w:r>
      <w:r>
        <w:t xml:space="preserve"> and the supporting Oracle index information</w:t>
      </w:r>
    </w:p>
    <w:p w:rsidR="00783D71" w:rsidRDefault="00783D71">
      <w:pPr>
        <w:numPr>
          <w:ilvl w:val="0"/>
          <w:numId w:val="3"/>
        </w:numPr>
      </w:pPr>
      <w:r>
        <w:t xml:space="preserve">Installing and configuring the </w:t>
      </w:r>
      <w:r w:rsidR="001B10E5">
        <w:t>[SYSTEM]</w:t>
      </w:r>
      <w:r>
        <w:t xml:space="preserve"> Java application.</w:t>
      </w:r>
    </w:p>
    <w:p w:rsidR="00783D71" w:rsidRDefault="00783D71">
      <w:pPr>
        <w:numPr>
          <w:ilvl w:val="0"/>
          <w:numId w:val="3"/>
        </w:numPr>
      </w:pPr>
      <w:r>
        <w:t>Verifying RPAS and RMS Functionality.</w:t>
      </w:r>
    </w:p>
    <w:p w:rsidR="00783D71" w:rsidRDefault="00783D71"/>
    <w:p w:rsidR="00783D71" w:rsidRDefault="00783D71">
      <w:r>
        <w:t xml:space="preserve">During these three steps, the implementation team will focus on minimizing the performance impact on RPAS and RMS, while ensuring that the </w:t>
      </w:r>
      <w:r w:rsidR="001B10E5">
        <w:t>[SYSTEM]</w:t>
      </w:r>
      <w:r>
        <w:t xml:space="preserve"> content is available, complete, and intact and that the application is functioning correctly.</w:t>
      </w:r>
    </w:p>
    <w:p w:rsidR="00783D71" w:rsidRDefault="00783D71"/>
    <w:p w:rsidR="00783D71" w:rsidRDefault="00783D71">
      <w:r>
        <w:t xml:space="preserve">The following steps outline the plan for implementing </w:t>
      </w:r>
      <w:r w:rsidR="001B10E5">
        <w:t>[SYSTEM]</w:t>
      </w:r>
      <w:r>
        <w:t>.  These steps will be sequential, starting with 1 and ending with 4, unless otherwise noted below.</w:t>
      </w:r>
    </w:p>
    <w:p w:rsidR="00783D71" w:rsidRDefault="00783D71"/>
    <w:p w:rsidR="00783D71" w:rsidRDefault="00783D71">
      <w:pPr>
        <w:numPr>
          <w:ilvl w:val="0"/>
          <w:numId w:val="2"/>
        </w:numPr>
      </w:pPr>
      <w:r>
        <w:t xml:space="preserve">Install and Configure </w:t>
      </w:r>
      <w:r w:rsidR="001B10E5">
        <w:t>[SYSTEM]</w:t>
      </w:r>
      <w:r>
        <w:t xml:space="preserve"> DocBase.</w:t>
      </w:r>
    </w:p>
    <w:p w:rsidR="00783D71" w:rsidRDefault="00783D71">
      <w:pPr>
        <w:ind w:left="360"/>
      </w:pPr>
    </w:p>
    <w:p w:rsidR="00783D71" w:rsidRDefault="00783D71">
      <w:pPr>
        <w:numPr>
          <w:ilvl w:val="1"/>
          <w:numId w:val="1"/>
        </w:numPr>
      </w:pPr>
      <w:r>
        <w:t xml:space="preserve">Verify installation of </w:t>
      </w:r>
      <w:r w:rsidR="001B10E5">
        <w:t>[SYSTEM]</w:t>
      </w:r>
      <w:r>
        <w:t xml:space="preserve"> schema in the Oracle environment at RTP.  This step will consist of coordinating to create the </w:t>
      </w:r>
      <w:r w:rsidR="001B10E5">
        <w:t>[SYSTEM]</w:t>
      </w:r>
      <w:r>
        <w:t xml:space="preserve"> schema on the Dale server.  This step will also include ensuring that the user accounts on Dale and the Documentum server (Smoky) are consistent.</w:t>
      </w:r>
    </w:p>
    <w:p w:rsidR="00783D71" w:rsidRDefault="00783D71">
      <w:pPr>
        <w:ind w:left="1080"/>
      </w:pPr>
    </w:p>
    <w:p w:rsidR="00783D71" w:rsidRDefault="00783D71">
      <w:pPr>
        <w:numPr>
          <w:ilvl w:val="1"/>
          <w:numId w:val="1"/>
        </w:numPr>
      </w:pPr>
      <w:r>
        <w:t xml:space="preserve">Install </w:t>
      </w:r>
      <w:r w:rsidR="001B10E5">
        <w:t>[SYSTEM]</w:t>
      </w:r>
      <w:r>
        <w:t xml:space="preserve"> DocBase and DocBroker on Smoky machine.  The </w:t>
      </w:r>
      <w:r w:rsidR="001B10E5">
        <w:t>[SYSTEM]</w:t>
      </w:r>
      <w:r>
        <w:t xml:space="preserve"> implementation team will provide installation scripts 5 business days prior to installation for review.  The </w:t>
      </w:r>
      <w:r w:rsidR="001B10E5">
        <w:t>[SYSTEM]</w:t>
      </w:r>
      <w:r>
        <w:t xml:space="preserve"> implementation team also will bring the installation scripts for the </w:t>
      </w:r>
      <w:r w:rsidR="001B10E5">
        <w:t>[SYSTEM]</w:t>
      </w:r>
      <w:r>
        <w:t xml:space="preserve"> DocBase and DocBroker with them to RTP to ensure the correct scripts are used.  The </w:t>
      </w:r>
      <w:r w:rsidR="001B10E5">
        <w:t>[SYSTEM]</w:t>
      </w:r>
      <w:r>
        <w:t xml:space="preserve"> implementation team will verify that the location of the filestore for the </w:t>
      </w:r>
      <w:r w:rsidR="001B10E5">
        <w:t>[SYSTEM]</w:t>
      </w:r>
      <w:r>
        <w:t xml:space="preserve"> DocBase is on the disk array on Smoky.</w:t>
      </w:r>
    </w:p>
    <w:p w:rsidR="00783D71" w:rsidRDefault="00783D71">
      <w:pPr>
        <w:ind w:left="1080"/>
      </w:pPr>
    </w:p>
    <w:p w:rsidR="00783D71" w:rsidRDefault="00783D71">
      <w:pPr>
        <w:numPr>
          <w:ilvl w:val="1"/>
          <w:numId w:val="1"/>
        </w:numPr>
      </w:pPr>
      <w:r>
        <w:t xml:space="preserve">Modify default jobs installed during DocBase installation.  The RPAS team has indicated that several Documentum jobs are improperly configured by default when installing a new DocBase.  The default frequency of these jobs causes unnecessary Oracle processing to occur.  The frequency of these jobs will be lowered to alleviate performance bottlenecks and </w:t>
      </w:r>
      <w:r>
        <w:lastRenderedPageBreak/>
        <w:t>minimize Oracle activity.  The following is the list of jobs that will be configured:</w:t>
      </w:r>
    </w:p>
    <w:p w:rsidR="00783D71" w:rsidRDefault="00783D71">
      <w:pPr>
        <w:ind w:left="1080"/>
      </w:pPr>
    </w:p>
    <w:p w:rsidR="00783D71" w:rsidRDefault="00783D71">
      <w:pPr>
        <w:ind w:left="1080"/>
      </w:pPr>
      <w:r>
        <w:t>dm_ContentWarning</w:t>
      </w:r>
      <w:r>
        <w:tab/>
      </w:r>
      <w:r>
        <w:tab/>
        <w:t>dm_DBWarning</w:t>
      </w:r>
      <w:r>
        <w:tab/>
      </w:r>
      <w:r>
        <w:tab/>
        <w:t>dm_FulltextMgr</w:t>
      </w:r>
    </w:p>
    <w:p w:rsidR="00783D71" w:rsidRDefault="00783D71">
      <w:pPr>
        <w:ind w:left="1080"/>
      </w:pPr>
      <w:r>
        <w:t>dm_DMClean</w:t>
      </w:r>
      <w:r>
        <w:tab/>
      </w:r>
      <w:r>
        <w:tab/>
      </w:r>
      <w:r>
        <w:tab/>
        <w:t>dm_DMFilescan</w:t>
      </w:r>
      <w:r>
        <w:tab/>
      </w:r>
      <w:r>
        <w:tab/>
        <w:t>dm_LogPurge</w:t>
      </w:r>
    </w:p>
    <w:p w:rsidR="00783D71" w:rsidRDefault="00783D71">
      <w:pPr>
        <w:ind w:left="1080"/>
      </w:pPr>
      <w:r>
        <w:t>dm_StateOfDocBase</w:t>
      </w:r>
      <w:r>
        <w:tab/>
      </w:r>
      <w:r>
        <w:tab/>
        <w:t>dm_AuditMgt</w:t>
      </w:r>
      <w:r>
        <w:tab/>
      </w:r>
      <w:r>
        <w:tab/>
        <w:t>dm_QueueMgt</w:t>
      </w:r>
    </w:p>
    <w:p w:rsidR="00783D71" w:rsidRDefault="00783D71">
      <w:pPr>
        <w:ind w:left="1080"/>
      </w:pPr>
      <w:r>
        <w:t>dm_RenditionMgt</w:t>
      </w:r>
      <w:r>
        <w:tab/>
      </w:r>
      <w:r>
        <w:tab/>
        <w:t>dm_VersionMgt</w:t>
      </w:r>
      <w:r>
        <w:tab/>
      </w:r>
      <w:r>
        <w:tab/>
        <w:t>dm_SwapInfo</w:t>
      </w:r>
    </w:p>
    <w:p w:rsidR="00783D71" w:rsidRDefault="00783D71">
      <w:pPr>
        <w:ind w:left="1080"/>
      </w:pPr>
      <w:r>
        <w:t>dm_UpdateStats</w:t>
      </w:r>
      <w:r>
        <w:tab/>
      </w:r>
      <w:r>
        <w:tab/>
      </w:r>
      <w:r>
        <w:tab/>
        <w:t>dm_ContentReplication</w:t>
      </w:r>
      <w:r>
        <w:tab/>
        <w:t>dm_FileReport</w:t>
      </w:r>
    </w:p>
    <w:p w:rsidR="00783D71" w:rsidRDefault="00783D71">
      <w:pPr>
        <w:ind w:left="1080"/>
      </w:pPr>
      <w:r>
        <w:t>dm_DistOperations</w:t>
      </w:r>
      <w:r>
        <w:tab/>
      </w:r>
      <w:r>
        <w:tab/>
        <w:t>dm_DMArchive</w:t>
      </w:r>
      <w:r>
        <w:tab/>
      </w:r>
      <w:r>
        <w:tab/>
        <w:t>dm_WfmsTimer</w:t>
      </w:r>
    </w:p>
    <w:p w:rsidR="00783D71" w:rsidRDefault="00783D71">
      <w:pPr>
        <w:ind w:left="1080"/>
      </w:pPr>
      <w:r>
        <w:t>dm_UserRename</w:t>
      </w:r>
      <w:r>
        <w:tab/>
      </w:r>
      <w:r>
        <w:tab/>
        <w:t>dm_GroupRename</w:t>
      </w:r>
      <w:r>
        <w:tab/>
      </w:r>
    </w:p>
    <w:p w:rsidR="00783D71" w:rsidRDefault="00783D71">
      <w:pPr>
        <w:ind w:left="1080"/>
      </w:pPr>
      <w:r>
        <w:t>dm_UserChgHomeDb</w:t>
      </w:r>
      <w:r>
        <w:tab/>
      </w:r>
      <w:r>
        <w:tab/>
        <w:t>dm_FederationUpdate</w:t>
      </w:r>
    </w:p>
    <w:p w:rsidR="00783D71" w:rsidRDefault="00783D71">
      <w:pPr>
        <w:ind w:left="1080"/>
      </w:pPr>
      <w:r>
        <w:t>dm_FederationExport</w:t>
      </w:r>
      <w:r>
        <w:tab/>
      </w:r>
      <w:r>
        <w:tab/>
        <w:t>dm_FederationCopy</w:t>
      </w:r>
    </w:p>
    <w:p w:rsidR="00783D71" w:rsidRDefault="00783D71">
      <w:pPr>
        <w:ind w:left="1080"/>
      </w:pPr>
      <w:r>
        <w:t>dm_FederationImport</w:t>
      </w:r>
      <w:r>
        <w:tab/>
      </w:r>
      <w:r>
        <w:tab/>
        <w:t>dm_FederationStatus</w:t>
      </w:r>
    </w:p>
    <w:p w:rsidR="00783D71" w:rsidRDefault="00783D71">
      <w:pPr>
        <w:ind w:left="1080"/>
      </w:pPr>
      <w:r>
        <w:t>dm_ACLReplication</w:t>
      </w:r>
      <w:r>
        <w:tab/>
      </w:r>
      <w:r>
        <w:tab/>
        <w:t>dm_ACLRepl_</w:t>
      </w:r>
    </w:p>
    <w:p w:rsidR="00783D71" w:rsidRDefault="00783D71">
      <w:pPr>
        <w:ind w:left="1080"/>
      </w:pPr>
      <w:r>
        <w:t>dm_GwmTask_Alert</w:t>
      </w:r>
      <w:r>
        <w:tab/>
      </w:r>
      <w:r>
        <w:tab/>
        <w:t>dm_GwmClean</w:t>
      </w:r>
    </w:p>
    <w:p w:rsidR="00783D71" w:rsidRDefault="00783D71"/>
    <w:p w:rsidR="00783D71" w:rsidRDefault="00783D71">
      <w:pPr>
        <w:numPr>
          <w:ilvl w:val="1"/>
          <w:numId w:val="1"/>
        </w:numPr>
      </w:pPr>
      <w:r>
        <w:t xml:space="preserve">Verify that that the </w:t>
      </w:r>
      <w:r w:rsidR="001B10E5">
        <w:t>[SYSTEM]</w:t>
      </w:r>
      <w:r>
        <w:t xml:space="preserve"> DocBroker (currently slated for port 1490) correctly recognizes the </w:t>
      </w:r>
      <w:r w:rsidR="001B10E5">
        <w:t>[SYSTEM]</w:t>
      </w:r>
      <w:r>
        <w:t xml:space="preserve"> DocBase.</w:t>
      </w:r>
    </w:p>
    <w:p w:rsidR="00783D71" w:rsidRDefault="00783D71">
      <w:pPr>
        <w:ind w:left="1080"/>
      </w:pPr>
    </w:p>
    <w:p w:rsidR="00783D71" w:rsidRDefault="00783D71">
      <w:pPr>
        <w:numPr>
          <w:ilvl w:val="1"/>
          <w:numId w:val="1"/>
        </w:numPr>
      </w:pPr>
      <w:r>
        <w:t xml:space="preserve">Verify that the RPAS and RMS DocBrokers function properly subsequent to the installation of the </w:t>
      </w:r>
      <w:r w:rsidR="001B10E5">
        <w:t>[SYSTEM]</w:t>
      </w:r>
      <w:r>
        <w:t xml:space="preserve"> DocBroker and DocBase.  This will include verifying that the DocBroker services are running correctly on Smoky.  Additionally, the </w:t>
      </w:r>
      <w:r w:rsidR="001B10E5">
        <w:t>[SYSTEM]</w:t>
      </w:r>
      <w:r>
        <w:t xml:space="preserve"> implementation team will coordinate with</w:t>
      </w:r>
      <w:r w:rsidR="001B10E5">
        <w:t xml:space="preserve"> representatives from the RPAS </w:t>
      </w:r>
      <w:r>
        <w:t xml:space="preserve">and RMS technical teams to gain temporary access to those applications.  The </w:t>
      </w:r>
      <w:r w:rsidR="001B10E5">
        <w:t>[SYSTEM]</w:t>
      </w:r>
      <w:r>
        <w:t xml:space="preserve"> implementation team will work with the RPAS and RMS representatives to identify a testing scenario for verifying that the application is functioning properly.</w:t>
      </w:r>
    </w:p>
    <w:p w:rsidR="00783D71" w:rsidRDefault="00783D71">
      <w:r>
        <w:t xml:space="preserve"> </w:t>
      </w:r>
    </w:p>
    <w:p w:rsidR="00783D71" w:rsidRDefault="00783D71">
      <w:pPr>
        <w:numPr>
          <w:ilvl w:val="0"/>
          <w:numId w:val="1"/>
        </w:numPr>
      </w:pPr>
      <w:r>
        <w:t xml:space="preserve">Import </w:t>
      </w:r>
      <w:r w:rsidR="001B10E5">
        <w:t>[SYSTEM]</w:t>
      </w:r>
      <w:r>
        <w:t xml:space="preserve"> documents and data into </w:t>
      </w:r>
      <w:r w:rsidR="001B10E5">
        <w:t>[SYSTEM]</w:t>
      </w:r>
      <w:r>
        <w:t xml:space="preserve"> DocBase.</w:t>
      </w:r>
    </w:p>
    <w:p w:rsidR="00783D71" w:rsidRDefault="00783D71"/>
    <w:p w:rsidR="00783D71" w:rsidRDefault="00783D71">
      <w:pPr>
        <w:numPr>
          <w:ilvl w:val="1"/>
          <w:numId w:val="1"/>
        </w:numPr>
      </w:pPr>
      <w:r>
        <w:t xml:space="preserve">Replace RPAS Renderer workstation (Mojave) (direct connection to Smoky) with </w:t>
      </w:r>
      <w:r w:rsidR="001B10E5">
        <w:t>[SYSTEM]</w:t>
      </w:r>
      <w:r>
        <w:t xml:space="preserve"> application server in NCC.  The </w:t>
      </w:r>
      <w:r w:rsidR="001B10E5">
        <w:t>[SYSTEM]</w:t>
      </w:r>
      <w:r>
        <w:t xml:space="preserve"> implementation team will bring a Windows 2000 workstation-hereafter Upload Workstation-containing  ~75GB of PDF content for </w:t>
      </w:r>
      <w:r w:rsidR="001B10E5">
        <w:t>[SYSTEM]</w:t>
      </w:r>
      <w:r>
        <w:t xml:space="preserve">, an Oracle dump file containing the SDMS index information to be used with </w:t>
      </w:r>
      <w:r w:rsidR="001B10E5">
        <w:t>[SYSTEM]</w:t>
      </w:r>
      <w:r>
        <w:t xml:space="preserve">, and an upload tool that will facilitate the upload of the PDF content into the </w:t>
      </w:r>
      <w:r w:rsidR="001B10E5">
        <w:t>[SYSTEM]</w:t>
      </w:r>
      <w:r>
        <w:t xml:space="preserve"> DocBase.</w:t>
      </w:r>
    </w:p>
    <w:p w:rsidR="00783D71" w:rsidRDefault="00783D71">
      <w:pPr>
        <w:ind w:left="1080"/>
      </w:pPr>
    </w:p>
    <w:p w:rsidR="00783D71" w:rsidRDefault="00783D71">
      <w:pPr>
        <w:numPr>
          <w:ilvl w:val="1"/>
          <w:numId w:val="1"/>
        </w:numPr>
      </w:pPr>
      <w:r>
        <w:t xml:space="preserve">Verify DQL connection to </w:t>
      </w:r>
      <w:r w:rsidR="001B10E5">
        <w:t>[SYSTEM]</w:t>
      </w:r>
      <w:r>
        <w:t xml:space="preserve"> DocBase on Smoky from </w:t>
      </w:r>
      <w:r w:rsidR="001B10E5">
        <w:t>[SYSTEM]</w:t>
      </w:r>
      <w:r>
        <w:t xml:space="preserve"> Upload Workstation.  Once the Upload Workstation is connected to Smoky, the </w:t>
      </w:r>
      <w:r w:rsidR="001B10E5">
        <w:t>[SYSTEM]</w:t>
      </w:r>
      <w:r>
        <w:t xml:space="preserve"> implementation team will verify that the upload tool on the machine can connect to the </w:t>
      </w:r>
      <w:r w:rsidR="001B10E5">
        <w:t>[SYSTEM]</w:t>
      </w:r>
      <w:r>
        <w:t xml:space="preserve"> DocBase.</w:t>
      </w:r>
    </w:p>
    <w:p w:rsidR="00783D71" w:rsidRDefault="00783D71">
      <w:pPr>
        <w:ind w:left="1080"/>
      </w:pPr>
    </w:p>
    <w:p w:rsidR="00783D71" w:rsidRDefault="00783D71">
      <w:pPr>
        <w:numPr>
          <w:ilvl w:val="1"/>
          <w:numId w:val="1"/>
        </w:numPr>
      </w:pPr>
      <w:r>
        <w:t xml:space="preserve">Move Oracle dump file containing SDMS index information onto Dale.   </w:t>
      </w:r>
      <w:r w:rsidR="001B10E5">
        <w:t>The</w:t>
      </w:r>
      <w:r>
        <w:t xml:space="preserve"> </w:t>
      </w:r>
      <w:r w:rsidR="001B10E5">
        <w:t>[SYSTEM]</w:t>
      </w:r>
      <w:r>
        <w:t xml:space="preserve"> implementation team will determine the most appropriate </w:t>
      </w:r>
      <w:r>
        <w:lastRenderedPageBreak/>
        <w:t xml:space="preserve">place to execute the import of the Oracle dump file of SDMS data into the </w:t>
      </w:r>
      <w:r w:rsidR="001B10E5">
        <w:t>[SYSTEM]</w:t>
      </w:r>
      <w:r>
        <w:t xml:space="preserve"> schema.  (Note:  the Mojave network connection does not have connectivity to the Dale Oracle server, making this step necessary.) </w:t>
      </w:r>
    </w:p>
    <w:p w:rsidR="00783D71" w:rsidRDefault="00783D71">
      <w:pPr>
        <w:ind w:left="1080"/>
      </w:pPr>
    </w:p>
    <w:p w:rsidR="00783D71" w:rsidRDefault="00783D71">
      <w:pPr>
        <w:numPr>
          <w:ilvl w:val="1"/>
          <w:numId w:val="1"/>
        </w:numPr>
      </w:pPr>
      <w:r>
        <w:t xml:space="preserve">Import Oracle dump file of SDMS index information into the </w:t>
      </w:r>
      <w:r w:rsidR="001B10E5">
        <w:t>[SYSTEM]</w:t>
      </w:r>
      <w:r>
        <w:t xml:space="preserve"> schema on Dale.  The SDMS index information will be used as supporting data within the </w:t>
      </w:r>
      <w:r w:rsidR="001B10E5">
        <w:t>[SYSTEM]</w:t>
      </w:r>
      <w:r>
        <w:t xml:space="preserve"> application.  The dump file is approximately 300MB.</w:t>
      </w:r>
    </w:p>
    <w:p w:rsidR="00783D71" w:rsidRDefault="00783D71">
      <w:pPr>
        <w:ind w:left="1080"/>
      </w:pPr>
    </w:p>
    <w:p w:rsidR="00783D71" w:rsidRDefault="00783D71">
      <w:pPr>
        <w:numPr>
          <w:ilvl w:val="1"/>
          <w:numId w:val="1"/>
        </w:numPr>
      </w:pPr>
      <w:r>
        <w:t xml:space="preserve">Verify import of index information.  Once the import process has been completed, the </w:t>
      </w:r>
      <w:r w:rsidR="001B10E5">
        <w:t>[SYSTEM]</w:t>
      </w:r>
      <w:r>
        <w:t xml:space="preserve"> implementation team will verify that the import was successful by running index data QA scripts against the </w:t>
      </w:r>
      <w:r w:rsidR="001B10E5">
        <w:t>[SYSTEM]</w:t>
      </w:r>
      <w:r>
        <w:t xml:space="preserve"> schema.  The index data QA scripts will be SQL queries designed to verify that all of the SDMS index data is available in the </w:t>
      </w:r>
      <w:r w:rsidR="001B10E5">
        <w:t>[SYSTEM]</w:t>
      </w:r>
      <w:r>
        <w:t xml:space="preserve"> schema.  The </w:t>
      </w:r>
      <w:r w:rsidR="001B10E5">
        <w:t>[SYSTEM]</w:t>
      </w:r>
      <w:r>
        <w:t xml:space="preserve"> implementation team will forward these scripts 5 business days prior to arriving.  Once the index data QA scripts have been executed and the data verified, the </w:t>
      </w:r>
      <w:r w:rsidR="001B10E5">
        <w:t>[SYSTEM]</w:t>
      </w:r>
      <w:r>
        <w:t xml:space="preserve"> implementation team will commu</w:t>
      </w:r>
      <w:r w:rsidR="001B10E5">
        <w:t>nicate the status of the import</w:t>
      </w:r>
      <w:r>
        <w:t>.</w:t>
      </w:r>
    </w:p>
    <w:p w:rsidR="00783D71" w:rsidRDefault="00783D71">
      <w:pPr>
        <w:ind w:left="1080"/>
      </w:pPr>
    </w:p>
    <w:p w:rsidR="00783D71" w:rsidRDefault="00783D71">
      <w:pPr>
        <w:numPr>
          <w:ilvl w:val="1"/>
          <w:numId w:val="1"/>
        </w:numPr>
      </w:pPr>
      <w:r>
        <w:t xml:space="preserve">Register the Oracle tables, which were uploaded to the </w:t>
      </w:r>
      <w:r w:rsidR="001B10E5">
        <w:t>[SYSTEM]</w:t>
      </w:r>
      <w:r>
        <w:t xml:space="preserve"> Schema during the import, with Documentum.  The </w:t>
      </w:r>
      <w:r w:rsidR="001B10E5">
        <w:t>[SYSTEM]</w:t>
      </w:r>
      <w:r>
        <w:t xml:space="preserve"> implementation team will forward the registration scripts to RTP 5 business days prior to arriving in RTP.</w:t>
      </w:r>
    </w:p>
    <w:p w:rsidR="00783D71" w:rsidRDefault="00783D71">
      <w:pPr>
        <w:ind w:left="1080"/>
      </w:pPr>
    </w:p>
    <w:p w:rsidR="00783D71" w:rsidRDefault="00783D71">
      <w:pPr>
        <w:numPr>
          <w:ilvl w:val="1"/>
          <w:numId w:val="1"/>
        </w:numPr>
      </w:pPr>
      <w:r>
        <w:t xml:space="preserve">Import </w:t>
      </w:r>
      <w:r w:rsidR="001B10E5">
        <w:t>[SYSTEM]</w:t>
      </w:r>
      <w:r>
        <w:t xml:space="preserve"> PDF content into </w:t>
      </w:r>
      <w:r w:rsidR="001B10E5">
        <w:t>[SYSTEM]</w:t>
      </w:r>
      <w:r>
        <w:t xml:space="preserve"> DocBase (~75GB).  The upload tool on the Upload Workstation will connect to the </w:t>
      </w:r>
      <w:r w:rsidR="001B10E5">
        <w:t>[SYSTEM]</w:t>
      </w:r>
      <w:r>
        <w:t xml:space="preserve"> DocBase and upload the approximately 50,000 PDF documents (~75GB) into the </w:t>
      </w:r>
      <w:r w:rsidR="001B10E5">
        <w:t>[SYSTEM]</w:t>
      </w:r>
      <w:r>
        <w:t xml:space="preserve"> DocBase.  A log file is updated with each successful document that is uploaded.  The </w:t>
      </w:r>
      <w:r w:rsidR="001B10E5">
        <w:t>[SYSTEM]</w:t>
      </w:r>
      <w:r>
        <w:t xml:space="preserve"> implementation team plans to monitor the upload process for a majority of the approximately 24 hours of processing time required to upload the entire set of documents.  The </w:t>
      </w:r>
      <w:r w:rsidR="001B10E5">
        <w:t>[SYSTEM]</w:t>
      </w:r>
      <w:r>
        <w:t xml:space="preserve"> implementation team will coordinate with NTSD personnel to follow security guidelines around access to the NCC during the monitoring period.</w:t>
      </w:r>
    </w:p>
    <w:p w:rsidR="00783D71" w:rsidRDefault="00783D71">
      <w:pPr>
        <w:ind w:left="1080"/>
      </w:pPr>
    </w:p>
    <w:p w:rsidR="00783D71" w:rsidRDefault="00783D71">
      <w:pPr>
        <w:numPr>
          <w:ilvl w:val="1"/>
          <w:numId w:val="1"/>
        </w:numPr>
      </w:pPr>
      <w:r>
        <w:t xml:space="preserve">Test and monitor RPAS and RMS performance during upload process.  As part of the monitoring of the </w:t>
      </w:r>
      <w:r w:rsidR="001B10E5">
        <w:t>[SYSTEM]</w:t>
      </w:r>
      <w:r>
        <w:t xml:space="preserve"> content upload, the </w:t>
      </w:r>
      <w:r w:rsidR="001B10E5">
        <w:t>[SYSTEM]</w:t>
      </w:r>
      <w:r>
        <w:t xml:space="preserve"> implementation team will periodically login to the RPAS and RMS applications and verify functionality and performance.  The </w:t>
      </w:r>
      <w:r w:rsidR="001B10E5">
        <w:t>[SYSTEM]</w:t>
      </w:r>
      <w:r>
        <w:t xml:space="preserve"> implementation team will coordinate with the technical representatives of RPAS and RMS to identify a test scenario which will measure functionality and performance.  The scenarios will be performance prior to the upload to set performance metrics.  During the upload, the </w:t>
      </w:r>
      <w:r w:rsidR="001B10E5">
        <w:t>[SYSTEM]</w:t>
      </w:r>
      <w:r>
        <w:t xml:space="preserve"> implementation team will maintain contact with the RPAS and RMS teams during regular business hours.  If performance issues are identified, </w:t>
      </w:r>
      <w:r>
        <w:lastRenderedPageBreak/>
        <w:t xml:space="preserve">the </w:t>
      </w:r>
      <w:r w:rsidR="001B10E5">
        <w:t>[SYSTEM]</w:t>
      </w:r>
      <w:r>
        <w:t xml:space="preserve"> implementation team will communicate them to the RPAS and RMS representatives in a timely fashion.  The </w:t>
      </w:r>
      <w:r w:rsidR="001B10E5">
        <w:t>[SYSTEM]</w:t>
      </w:r>
      <w:r>
        <w:t xml:space="preserve"> team will work with the RPAS and RMS teams to identify a resolution to any issues that arise. </w:t>
      </w:r>
    </w:p>
    <w:p w:rsidR="00783D71" w:rsidRDefault="00783D71">
      <w:pPr>
        <w:ind w:left="1080"/>
      </w:pPr>
    </w:p>
    <w:p w:rsidR="00783D71" w:rsidRDefault="00783D71">
      <w:pPr>
        <w:numPr>
          <w:ilvl w:val="1"/>
          <w:numId w:val="1"/>
        </w:numPr>
      </w:pPr>
      <w:r>
        <w:t xml:space="preserve">Verify successful upload of PDF content into </w:t>
      </w:r>
      <w:r w:rsidR="001B10E5">
        <w:t>[SYSTEM]</w:t>
      </w:r>
      <w:r>
        <w:t xml:space="preserve"> DocBase.  Once the upload has been completed, the </w:t>
      </w:r>
      <w:r w:rsidR="001B10E5">
        <w:t>[SYSTEM]</w:t>
      </w:r>
      <w:r>
        <w:t xml:space="preserve"> implementation team will verify that the content was successfully uploaded.  The </w:t>
      </w:r>
      <w:r w:rsidR="001B10E5">
        <w:t>[SYSTEM]</w:t>
      </w:r>
      <w:r>
        <w:t xml:space="preserve"> implementation team will perform several PDF QA scripts within the </w:t>
      </w:r>
      <w:r w:rsidR="001B10E5">
        <w:t>[SYSTEM]</w:t>
      </w:r>
      <w:r>
        <w:t xml:space="preserve"> DocBase.  The PDF QA scripts will include running searches within the DocBase, manually verifying the existence of a subset of PDF images from the Upload Workstation exists in the DocBase, and updating the full text index within Documentum and running several full text searches.  The </w:t>
      </w:r>
      <w:r w:rsidR="001B10E5">
        <w:t>[SYSTEM]</w:t>
      </w:r>
      <w:r>
        <w:t xml:space="preserve"> implementation team will forward the PDF QA scripts 5 business days prior to arriving</w:t>
      </w:r>
      <w:r w:rsidR="001B10E5">
        <w:t>.</w:t>
      </w:r>
      <w:r>
        <w:t xml:space="preserve"> </w:t>
      </w:r>
    </w:p>
    <w:p w:rsidR="00783D71" w:rsidRDefault="00783D71">
      <w:pPr>
        <w:ind w:left="1080"/>
      </w:pPr>
    </w:p>
    <w:p w:rsidR="00783D71" w:rsidRDefault="00783D71">
      <w:pPr>
        <w:numPr>
          <w:ilvl w:val="1"/>
          <w:numId w:val="1"/>
        </w:numPr>
      </w:pPr>
      <w:r>
        <w:t xml:space="preserve">Disconnect Upload Workstation from Smoky.  Once the PDF content has been verified, the </w:t>
      </w:r>
      <w:r w:rsidR="001B10E5">
        <w:t>[SYSTEM]</w:t>
      </w:r>
      <w:r>
        <w:t xml:space="preserve"> team will remove the Upload Workstation from the direct connection to Smoky.</w:t>
      </w:r>
    </w:p>
    <w:p w:rsidR="00783D71" w:rsidRDefault="00783D71">
      <w:pPr>
        <w:ind w:left="1080"/>
      </w:pPr>
      <w:r>
        <w:t xml:space="preserve"> </w:t>
      </w:r>
    </w:p>
    <w:p w:rsidR="00783D71" w:rsidRDefault="00783D71">
      <w:pPr>
        <w:numPr>
          <w:ilvl w:val="1"/>
          <w:numId w:val="1"/>
        </w:numPr>
      </w:pPr>
      <w:r>
        <w:t xml:space="preserve">Reconnect Mojave to Smoky and verify functionality.  Once the Upload Workstation is disconnected, the </w:t>
      </w:r>
      <w:r w:rsidR="001B10E5">
        <w:t>[SYSTEM]</w:t>
      </w:r>
      <w:r>
        <w:t xml:space="preserve"> implementation team will verify that the Mojave rendering station is fully operational.</w:t>
      </w:r>
    </w:p>
    <w:p w:rsidR="00783D71" w:rsidRDefault="00783D71">
      <w:pPr>
        <w:ind w:left="1080"/>
      </w:pPr>
    </w:p>
    <w:p w:rsidR="00783D71" w:rsidRDefault="00783D71">
      <w:pPr>
        <w:numPr>
          <w:ilvl w:val="0"/>
          <w:numId w:val="1"/>
        </w:numPr>
      </w:pPr>
      <w:r>
        <w:t xml:space="preserve">Install and Configure </w:t>
      </w:r>
      <w:r w:rsidR="001B10E5">
        <w:t>[SYSTEM]</w:t>
      </w:r>
      <w:r>
        <w:t xml:space="preserve"> application.  (Note:  The first two sub-steps in this task can be performed simultaneously with the upload of the PDF content, as it will occur on a separate machine from the upload process.)</w:t>
      </w:r>
    </w:p>
    <w:p w:rsidR="00783D71" w:rsidRDefault="00783D71"/>
    <w:p w:rsidR="00783D71" w:rsidRDefault="00783D71">
      <w:pPr>
        <w:numPr>
          <w:ilvl w:val="1"/>
          <w:numId w:val="1"/>
        </w:numPr>
      </w:pPr>
      <w:r>
        <w:t xml:space="preserve">Install Apache web server and Tomcat application server on the </w:t>
      </w:r>
      <w:r w:rsidR="001B10E5">
        <w:t>[SYSTEM]</w:t>
      </w:r>
      <w:r>
        <w:t xml:space="preserve"> application server in NCC.  The </w:t>
      </w:r>
      <w:r w:rsidR="001B10E5">
        <w:t>[SYSTEM]</w:t>
      </w:r>
      <w:r>
        <w:t xml:space="preserve"> implementation team will coordinate to install the Apache web server and the Tomcat application server on the machine.  Note: The </w:t>
      </w:r>
      <w:r w:rsidR="001B10E5">
        <w:t>[SYSTEM]</w:t>
      </w:r>
      <w:r>
        <w:t xml:space="preserve"> implementation team is coordinating to have this step occur prior to the </w:t>
      </w:r>
      <w:r w:rsidR="001B10E5">
        <w:t>[SYSTEM]</w:t>
      </w:r>
      <w:r>
        <w:t xml:space="preserve"> implementation team arriving in RTP.</w:t>
      </w:r>
    </w:p>
    <w:p w:rsidR="00783D71" w:rsidRDefault="00783D71">
      <w:pPr>
        <w:numPr>
          <w:ilvl w:val="1"/>
          <w:numId w:val="1"/>
        </w:numPr>
      </w:pPr>
      <w:r>
        <w:t xml:space="preserve">Install java application files on </w:t>
      </w:r>
      <w:r w:rsidR="001B10E5">
        <w:t>[SYSTEM]</w:t>
      </w:r>
      <w:r>
        <w:t xml:space="preserve"> application server.  The </w:t>
      </w:r>
      <w:r w:rsidR="001B10E5">
        <w:t>[SYSTEM]</w:t>
      </w:r>
      <w:r>
        <w:t xml:space="preserve"> implementation team will coordinate with the Apache/Tomcat administrator to install the </w:t>
      </w:r>
      <w:r w:rsidR="001B10E5">
        <w:t>[SYSTEM]</w:t>
      </w:r>
      <w:r>
        <w:t xml:space="preserve"> application on the application server.  This will include copying over the necessary application files, as well as ensuring that Apache and Tomcat are configured correctly.  (Note: At this point, the </w:t>
      </w:r>
      <w:r w:rsidR="001B10E5">
        <w:t>[SYSTEM]</w:t>
      </w:r>
      <w:r>
        <w:t xml:space="preserve"> implementation team must stop and wait for the completion of Step 2, Import </w:t>
      </w:r>
      <w:r w:rsidR="001B10E5">
        <w:t>[SYSTEM]</w:t>
      </w:r>
      <w:r>
        <w:t xml:space="preserve"> documents and data into </w:t>
      </w:r>
      <w:r w:rsidR="001B10E5">
        <w:t>[SYSTEM]</w:t>
      </w:r>
      <w:r>
        <w:t xml:space="preserve"> DocBase, before proceeding with the remaining sub-steps in this task or with Step 4.)</w:t>
      </w:r>
    </w:p>
    <w:p w:rsidR="00783D71" w:rsidRDefault="00783D71">
      <w:pPr>
        <w:numPr>
          <w:ilvl w:val="1"/>
          <w:numId w:val="1"/>
        </w:numPr>
      </w:pPr>
      <w:r>
        <w:t xml:space="preserve">Test </w:t>
      </w:r>
      <w:r w:rsidR="001B10E5">
        <w:t>[SYSTEM]</w:t>
      </w:r>
      <w:r>
        <w:t xml:space="preserve"> application functionality on </w:t>
      </w:r>
      <w:r w:rsidR="001B10E5">
        <w:t>[SYSTEM]</w:t>
      </w:r>
      <w:r>
        <w:t xml:space="preserve"> application server.  Once the </w:t>
      </w:r>
      <w:r w:rsidR="001B10E5">
        <w:t>[SYSTEM]</w:t>
      </w:r>
      <w:r>
        <w:t xml:space="preserve"> application has been installed and the connections to </w:t>
      </w:r>
      <w:r>
        <w:lastRenderedPageBreak/>
        <w:t xml:space="preserve">the </w:t>
      </w:r>
      <w:r w:rsidR="001B10E5">
        <w:t>[SYSTEM]</w:t>
      </w:r>
      <w:r>
        <w:t xml:space="preserve"> DocBase have been established, the </w:t>
      </w:r>
      <w:r w:rsidR="001B10E5">
        <w:t>[SYSTEM]</w:t>
      </w:r>
      <w:r>
        <w:t xml:space="preserve"> implementation team will run through a small set of test scripts to verify that the </w:t>
      </w:r>
      <w:r w:rsidR="001B10E5">
        <w:t>[SYSTEM]</w:t>
      </w:r>
      <w:r>
        <w:t xml:space="preserve"> content has been uploaded successfully.</w:t>
      </w:r>
    </w:p>
    <w:p w:rsidR="00783D71" w:rsidRDefault="00783D71">
      <w:pPr>
        <w:numPr>
          <w:ilvl w:val="1"/>
          <w:numId w:val="1"/>
        </w:numPr>
      </w:pPr>
      <w:r>
        <w:t xml:space="preserve">Open ports (currently 1490 and 1496) on firewall for communication between </w:t>
      </w:r>
      <w:r w:rsidR="001B10E5">
        <w:t>[SYSTEM]</w:t>
      </w:r>
      <w:r>
        <w:t xml:space="preserve"> application server and </w:t>
      </w:r>
      <w:r w:rsidR="001B10E5">
        <w:t>[SYSTEM]</w:t>
      </w:r>
      <w:r>
        <w:t xml:space="preserve"> DocBroker and DocBase on Smoky.  Note that the approval for the ports may not be complete prior to the </w:t>
      </w:r>
      <w:r w:rsidR="001B10E5">
        <w:t>[SYSTEM]</w:t>
      </w:r>
      <w:r>
        <w:t xml:space="preserve"> implementation.  If that occurs, as discussed on the conference call, the </w:t>
      </w:r>
      <w:r w:rsidR="001B10E5">
        <w:t>[SYSTEM]</w:t>
      </w:r>
      <w:r>
        <w:t xml:space="preserve"> application will remain behind the EPA firewall until the port approval is complete.  Once complete, the </w:t>
      </w:r>
      <w:r w:rsidR="001B10E5">
        <w:t>[SYSTEM]</w:t>
      </w:r>
      <w:r>
        <w:t xml:space="preserve"> implementation team will coordinate with NTSD personnel to move the </w:t>
      </w:r>
      <w:r w:rsidR="001B10E5">
        <w:t>[SYSTEM]</w:t>
      </w:r>
      <w:r>
        <w:t xml:space="preserve"> application server outside the firewall.</w:t>
      </w:r>
    </w:p>
    <w:p w:rsidR="00783D71" w:rsidRDefault="00783D71"/>
    <w:p w:rsidR="00783D71" w:rsidRDefault="00783D71">
      <w:pPr>
        <w:numPr>
          <w:ilvl w:val="0"/>
          <w:numId w:val="1"/>
        </w:numPr>
      </w:pPr>
      <w:r>
        <w:t>Verify RPAS and RMS functionality</w:t>
      </w:r>
    </w:p>
    <w:p w:rsidR="00783D71" w:rsidRDefault="00783D71">
      <w:pPr>
        <w:numPr>
          <w:ilvl w:val="1"/>
          <w:numId w:val="1"/>
        </w:numPr>
      </w:pPr>
      <w:r>
        <w:t xml:space="preserve">The </w:t>
      </w:r>
      <w:r w:rsidR="001B10E5">
        <w:t>[SYSTEM]</w:t>
      </w:r>
      <w:r>
        <w:t xml:space="preserve"> team will perform the test scenarios identified in 1(e) and 2(h) to verify that RPAS is functioning properly.  If issues are identified, the </w:t>
      </w:r>
      <w:r w:rsidR="001B10E5">
        <w:t>[SYSTEM]</w:t>
      </w:r>
      <w:r>
        <w:t xml:space="preserve"> implementation team will coordinate with the RPAS team to determine a resolution.</w:t>
      </w:r>
    </w:p>
    <w:p w:rsidR="00783D71" w:rsidRDefault="00783D71">
      <w:pPr>
        <w:numPr>
          <w:ilvl w:val="1"/>
          <w:numId w:val="1"/>
        </w:numPr>
      </w:pPr>
      <w:r>
        <w:t xml:space="preserve">The </w:t>
      </w:r>
      <w:r w:rsidR="001B10E5">
        <w:t>[SYSTEM]</w:t>
      </w:r>
      <w:r>
        <w:t xml:space="preserve"> team will perform the test scenarios identified in 1(e) and 2(h) to verify that RMS is functioning properly.  If issues are identified, the </w:t>
      </w:r>
      <w:r w:rsidR="001B10E5">
        <w:t>[SYSTEM]</w:t>
      </w:r>
      <w:r>
        <w:t xml:space="preserve"> implementation team will coordinate with the RMS team to determine a resolution.</w:t>
      </w:r>
    </w:p>
    <w:p w:rsidR="00783D71" w:rsidRDefault="00783D71"/>
    <w:p w:rsidR="00783D71" w:rsidRDefault="00783D71">
      <w:pPr>
        <w:pStyle w:val="Heading8"/>
      </w:pPr>
      <w:r>
        <w:t>Timeframe</w:t>
      </w:r>
    </w:p>
    <w:p w:rsidR="00783D71" w:rsidRDefault="00783D71">
      <w:pPr>
        <w:rPr>
          <w:b/>
          <w:bCs/>
          <w:u w:val="single"/>
        </w:rPr>
      </w:pPr>
    </w:p>
    <w:p w:rsidR="00783D71" w:rsidRDefault="00783D71">
      <w:pPr>
        <w:rPr>
          <w:b/>
          <w:bCs/>
          <w:u w:val="single"/>
        </w:rPr>
      </w:pPr>
      <w:r>
        <w:rPr>
          <w:b/>
          <w:bCs/>
          <w:u w:val="single"/>
        </w:rPr>
        <w:t>Day 1:</w:t>
      </w:r>
    </w:p>
    <w:p w:rsidR="00783D71" w:rsidRDefault="00783D71">
      <w:r>
        <w:t>9:00am:</w:t>
      </w:r>
      <w:r>
        <w:tab/>
      </w:r>
      <w:r w:rsidR="001B10E5">
        <w:t>[SYSTEM] implementation team</w:t>
      </w:r>
      <w:r>
        <w:t xml:space="preserve"> arrives at NCC.</w:t>
      </w:r>
    </w:p>
    <w:p w:rsidR="00783D71" w:rsidRDefault="00783D71">
      <w:r>
        <w:t>9:30am-12n:</w:t>
      </w:r>
      <w:r>
        <w:tab/>
        <w:t>Perform Step 1.</w:t>
      </w:r>
    </w:p>
    <w:p w:rsidR="00783D71" w:rsidRDefault="00783D71">
      <w:r>
        <w:t>12n-10pm:</w:t>
      </w:r>
      <w:r>
        <w:tab/>
        <w:t>Perform Step 2(a) through 2(h).</w:t>
      </w:r>
    </w:p>
    <w:p w:rsidR="00783D71" w:rsidRDefault="00783D71">
      <w:r>
        <w:tab/>
      </w:r>
      <w:r>
        <w:tab/>
        <w:t>Perform Steps 3(a) and 3(b).</w:t>
      </w:r>
    </w:p>
    <w:p w:rsidR="00783D71" w:rsidRDefault="00783D71"/>
    <w:p w:rsidR="00783D71" w:rsidRDefault="00783D71">
      <w:pPr>
        <w:rPr>
          <w:b/>
          <w:bCs/>
          <w:u w:val="single"/>
        </w:rPr>
      </w:pPr>
      <w:r>
        <w:rPr>
          <w:b/>
          <w:bCs/>
          <w:u w:val="single"/>
        </w:rPr>
        <w:t>Day 2:</w:t>
      </w:r>
    </w:p>
    <w:p w:rsidR="00783D71" w:rsidRDefault="00783D71">
      <w:r>
        <w:t>9:00am- approx. 2pm:</w:t>
      </w:r>
      <w:r>
        <w:tab/>
        <w:t>Complete Steps 2(h) through 2(k).</w:t>
      </w:r>
    </w:p>
    <w:p w:rsidR="00783D71" w:rsidRDefault="00783D71">
      <w:pPr>
        <w:ind w:left="2880" w:hanging="2880"/>
      </w:pPr>
      <w:r>
        <w:t>2pm – 5pm (or later):</w:t>
      </w:r>
      <w:r>
        <w:tab/>
        <w:t>Complete Steps 3(c), 4(a) and 4(b).  Complete Step 3(d) if possible.</w:t>
      </w:r>
    </w:p>
    <w:sectPr w:rsidR="00783D71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  <w:embedRegular r:id="rId1" w:fontKey="{E1CA871B-CAA7-4DAF-8978-A474F530FD58}"/>
    <w:embedBold r:id="rId2" w:fontKey="{3A16D58C-D083-4C85-A385-82912E24EF1E}"/>
    <w:embedItalic r:id="rId3" w:fontKey="{710414A0-AA19-498D-8D9B-581B8AE22EF2}"/>
  </w:font>
  <w:font w:name="Harvey Ball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133E"/>
    <w:multiLevelType w:val="hybridMultilevel"/>
    <w:tmpl w:val="BB66A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E6C4C"/>
    <w:multiLevelType w:val="hybridMultilevel"/>
    <w:tmpl w:val="B988042C"/>
    <w:lvl w:ilvl="0" w:tplc="F2461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A2464"/>
    <w:multiLevelType w:val="hybridMultilevel"/>
    <w:tmpl w:val="A4642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embedTrueTypeFonts/>
  <w:saveSubset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0E5"/>
    <w:rsid w:val="000365FC"/>
    <w:rsid w:val="001B10E5"/>
    <w:rsid w:val="0078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85C71-5984-4069-AC4D-5C3A61DF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n"/>
    <w:qFormat/>
    <w:rPr>
      <w:rFonts w:ascii="Book Antiqua" w:hAnsi="Book Antiqua"/>
      <w:sz w:val="24"/>
    </w:rPr>
  </w:style>
  <w:style w:type="paragraph" w:styleId="Heading1">
    <w:name w:val="heading 1"/>
    <w:aliases w:val="1 ghost,g"/>
    <w:basedOn w:val="Normal"/>
    <w:next w:val="Normal"/>
    <w:qFormat/>
    <w:pPr>
      <w:spacing w:after="280" w:line="360" w:lineRule="atLeast"/>
      <w:outlineLvl w:val="0"/>
    </w:pPr>
  </w:style>
  <w:style w:type="paragraph" w:styleId="Heading2">
    <w:name w:val="heading 2"/>
    <w:aliases w:val="2 headline,h"/>
    <w:basedOn w:val="Normal"/>
    <w:next w:val="Normal"/>
    <w:qFormat/>
    <w:pPr>
      <w:keepNext/>
      <w:spacing w:after="280"/>
      <w:outlineLvl w:val="1"/>
    </w:pPr>
    <w:rPr>
      <w:b/>
      <w:caps/>
    </w:rPr>
  </w:style>
  <w:style w:type="paragraph" w:styleId="Heading3">
    <w:name w:val="heading 3"/>
    <w:aliases w:val="3 bullet,b,2"/>
    <w:basedOn w:val="Normal"/>
    <w:qFormat/>
    <w:pPr>
      <w:ind w:left="1094" w:right="547" w:hanging="547"/>
      <w:outlineLvl w:val="2"/>
    </w:pPr>
  </w:style>
  <w:style w:type="paragraph" w:styleId="Heading4">
    <w:name w:val="heading 4"/>
    <w:aliases w:val="4 dash,d,3"/>
    <w:basedOn w:val="Normal"/>
    <w:qFormat/>
    <w:pPr>
      <w:ind w:left="1627" w:right="1080" w:hanging="547"/>
      <w:outlineLvl w:val="3"/>
    </w:pPr>
  </w:style>
  <w:style w:type="paragraph" w:styleId="Heading5">
    <w:name w:val="heading 5"/>
    <w:aliases w:val="5 sub-bullet,sb,4"/>
    <w:basedOn w:val="Normal"/>
    <w:qFormat/>
    <w:pPr>
      <w:ind w:left="2174" w:right="1627" w:hanging="547"/>
      <w:outlineLvl w:val="4"/>
    </w:pPr>
  </w:style>
  <w:style w:type="paragraph" w:styleId="Heading6">
    <w:name w:val="heading 6"/>
    <w:aliases w:val="sub-dash,sd,5"/>
    <w:basedOn w:val="Normal"/>
    <w:qFormat/>
    <w:pPr>
      <w:ind w:left="2707" w:right="2160" w:hanging="547"/>
      <w:outlineLvl w:val="5"/>
    </w:p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bold">
    <w:name w:val="center bold"/>
    <w:aliases w:val="cbo"/>
    <w:basedOn w:val="Normal"/>
    <w:pPr>
      <w:jc w:val="center"/>
    </w:pPr>
    <w:rPr>
      <w:b/>
    </w:rPr>
  </w:style>
  <w:style w:type="paragraph" w:customStyle="1" w:styleId="centerplain">
    <w:name w:val="center plain"/>
    <w:aliases w:val="cp"/>
    <w:basedOn w:val="Normal"/>
    <w:pPr>
      <w:jc w:val="center"/>
    </w:pPr>
  </w:style>
  <w:style w:type="paragraph" w:customStyle="1" w:styleId="coltext">
    <w:name w:val="col text"/>
    <w:aliases w:val="9 col text,ct"/>
    <w:basedOn w:val="Normal"/>
    <w:pPr>
      <w:tabs>
        <w:tab w:val="left" w:pos="259"/>
      </w:tabs>
      <w:spacing w:before="80" w:after="80"/>
    </w:pPr>
  </w:style>
  <w:style w:type="paragraph" w:customStyle="1" w:styleId="colbullet">
    <w:name w:val="col bullet"/>
    <w:aliases w:val="cb"/>
    <w:basedOn w:val="coltext"/>
    <w:pPr>
      <w:tabs>
        <w:tab w:val="clear" w:pos="259"/>
        <w:tab w:val="left" w:pos="446"/>
      </w:tabs>
      <w:ind w:left="259" w:hanging="259"/>
    </w:pPr>
  </w:style>
  <w:style w:type="paragraph" w:customStyle="1" w:styleId="coldash">
    <w:name w:val="col dash"/>
    <w:aliases w:val="cd"/>
    <w:basedOn w:val="colbullet"/>
    <w:pPr>
      <w:tabs>
        <w:tab w:val="clear" w:pos="446"/>
        <w:tab w:val="left" w:pos="806"/>
      </w:tabs>
      <w:ind w:left="533" w:hanging="274"/>
    </w:pPr>
  </w:style>
  <w:style w:type="paragraph" w:customStyle="1" w:styleId="colheading">
    <w:name w:val="col heading"/>
    <w:aliases w:val="8 col heading,ch"/>
    <w:basedOn w:val="Normal"/>
    <w:pPr>
      <w:spacing w:before="80" w:after="80"/>
      <w:jc w:val="center"/>
    </w:pPr>
    <w:rPr>
      <w:b/>
      <w:caps/>
    </w:rPr>
  </w:style>
  <w:style w:type="paragraph" w:customStyle="1" w:styleId="colsub-bullet">
    <w:name w:val="col sub-bullet"/>
    <w:aliases w:val="csb"/>
    <w:basedOn w:val="coldash"/>
    <w:pPr>
      <w:tabs>
        <w:tab w:val="clear" w:pos="806"/>
      </w:tabs>
      <w:ind w:left="792"/>
    </w:pPr>
  </w:style>
  <w:style w:type="paragraph" w:customStyle="1" w:styleId="colsub-dash">
    <w:name w:val="col sub-dash"/>
    <w:aliases w:val="csd"/>
    <w:basedOn w:val="colsub-bullet"/>
    <w:pPr>
      <w:ind w:left="1080" w:hanging="259"/>
    </w:pPr>
  </w:style>
  <w:style w:type="paragraph" w:customStyle="1" w:styleId="colsub-heading">
    <w:name w:val="col sub-heading"/>
    <w:aliases w:val="csh"/>
    <w:basedOn w:val="colheading"/>
    <w:rPr>
      <w:caps w:val="0"/>
    </w:rPr>
  </w:style>
  <w:style w:type="paragraph" w:customStyle="1" w:styleId="first">
    <w:name w:val="first"/>
    <w:aliases w:val="f,1"/>
    <w:basedOn w:val="Normal"/>
    <w:pPr>
      <w:ind w:left="547" w:hanging="547"/>
    </w:p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paragraph" w:customStyle="1" w:styleId="footnote">
    <w:name w:val="footnote"/>
    <w:aliases w:val="fn"/>
    <w:basedOn w:val="Normal"/>
    <w:pPr>
      <w:ind w:left="360" w:hanging="360"/>
    </w:pPr>
    <w:rPr>
      <w:i/>
      <w:sz w:val="18"/>
    </w:rPr>
  </w:style>
  <w:style w:type="character" w:styleId="FootnoteReference">
    <w:name w:val="footnote reference"/>
    <w:semiHidden/>
    <w:rPr>
      <w:i/>
      <w:position w:val="6"/>
      <w:sz w:val="18"/>
      <w:vertAlign w:val="baseline"/>
    </w:rPr>
  </w:style>
  <w:style w:type="paragraph" w:styleId="FootnoteText">
    <w:name w:val="footnote text"/>
    <w:basedOn w:val="Normal"/>
    <w:semiHidden/>
    <w:pPr>
      <w:ind w:left="360" w:hanging="360"/>
    </w:pPr>
    <w:rPr>
      <w:i/>
      <w:sz w:val="18"/>
    </w:rPr>
  </w:style>
  <w:style w:type="paragraph" w:customStyle="1" w:styleId="harveyball">
    <w:name w:val="harvey ball"/>
    <w:basedOn w:val="Normal"/>
    <w:pPr>
      <w:spacing w:before="20" w:after="20"/>
      <w:jc w:val="center"/>
    </w:pPr>
    <w:rPr>
      <w:rFonts w:ascii="Harvey Balls" w:hAnsi="Harvey Balls"/>
      <w:sz w:val="22"/>
    </w:rPr>
  </w:style>
  <w:style w:type="paragraph" w:styleId="Header">
    <w:name w:val="header"/>
    <w:basedOn w:val="Normal"/>
    <w:semiHidden/>
    <w:pPr>
      <w:tabs>
        <w:tab w:val="center" w:pos="5040"/>
        <w:tab w:val="right" w:pos="9360"/>
      </w:tabs>
    </w:pPr>
  </w:style>
  <w:style w:type="paragraph" w:customStyle="1" w:styleId="note">
    <w:name w:val="note"/>
    <w:aliases w:val="no"/>
    <w:basedOn w:val="Normal"/>
    <w:pPr>
      <w:ind w:left="547" w:hanging="547"/>
    </w:pPr>
    <w:rPr>
      <w:i/>
      <w:sz w:val="18"/>
    </w:rPr>
  </w:style>
  <w:style w:type="paragraph" w:customStyle="1" w:styleId="numberedtext">
    <w:name w:val="numbered text"/>
    <w:aliases w:val="nt"/>
    <w:basedOn w:val="Normal"/>
    <w:pPr>
      <w:keepNext/>
      <w:ind w:left="547" w:hanging="547"/>
    </w:pPr>
    <w:rPr>
      <w:b/>
      <w:caps/>
    </w:rPr>
  </w:style>
  <w:style w:type="paragraph" w:customStyle="1" w:styleId="oversizedgraphic">
    <w:name w:val="oversized graphic"/>
    <w:basedOn w:val="Normal"/>
    <w:pPr>
      <w:ind w:left="-360" w:right="-360"/>
    </w:pPr>
  </w:style>
  <w:style w:type="paragraph" w:customStyle="1" w:styleId="paragraph">
    <w:name w:val="paragraph"/>
    <w:aliases w:val="p"/>
    <w:basedOn w:val="Normal"/>
    <w:pPr>
      <w:ind w:firstLine="547"/>
    </w:pPr>
  </w:style>
  <w:style w:type="paragraph" w:customStyle="1" w:styleId="source">
    <w:name w:val="source"/>
    <w:aliases w:val="so"/>
    <w:basedOn w:val="Normal"/>
    <w:pPr>
      <w:tabs>
        <w:tab w:val="right" w:pos="720"/>
      </w:tabs>
      <w:ind w:left="907" w:hanging="907"/>
    </w:pPr>
    <w:rPr>
      <w:i/>
      <w:sz w:val="18"/>
    </w:rPr>
  </w:style>
  <w:style w:type="paragraph" w:customStyle="1" w:styleId="step">
    <w:name w:val="step"/>
    <w:aliases w:val="st"/>
    <w:basedOn w:val="Normal"/>
    <w:pPr>
      <w:keepNext/>
      <w:ind w:left="1080" w:hanging="1080"/>
    </w:pPr>
    <w:rPr>
      <w:b/>
    </w:rPr>
  </w:style>
  <w:style w:type="paragraph" w:customStyle="1" w:styleId="sub-heading">
    <w:name w:val="sub-heading"/>
    <w:aliases w:val="sh"/>
    <w:basedOn w:val="Heading2"/>
    <w:rPr>
      <w:caps w:val="0"/>
    </w:rPr>
  </w:style>
  <w:style w:type="paragraph" w:customStyle="1" w:styleId="tabletitle">
    <w:name w:val="table title"/>
    <w:basedOn w:val="Normal"/>
    <w:pPr>
      <w:jc w:val="center"/>
    </w:pPr>
    <w:rPr>
      <w:b/>
    </w:rPr>
  </w:style>
  <w:style w:type="paragraph" w:customStyle="1" w:styleId="trailer">
    <w:name w:val="trailer"/>
    <w:aliases w:val="7 trailer,t"/>
    <w:basedOn w:val="Heading2"/>
    <w:next w:val="Heading1"/>
    <w:pPr>
      <w:framePr w:hSpace="187" w:vSpace="187" w:wrap="around" w:hAnchor="text" w:yAlign="bottom"/>
      <w:spacing w:after="120"/>
    </w:pPr>
  </w:style>
  <w:style w:type="paragraph" w:styleId="BlockText">
    <w:name w:val="Block Text"/>
    <w:basedOn w:val="Normal"/>
    <w:semiHidden/>
    <w:pPr>
      <w:spacing w:line="360" w:lineRule="atLeast"/>
      <w:ind w:left="994" w:right="994"/>
      <w:jc w:val="center"/>
    </w:pPr>
    <w:rPr>
      <w:b/>
      <w:caps/>
      <w:sz w:val="36"/>
    </w:rPr>
  </w:style>
  <w:style w:type="paragraph" w:styleId="BodyText">
    <w:name w:val="Body Text"/>
    <w:basedOn w:val="Normal"/>
    <w:semiHidden/>
    <w:pPr>
      <w:jc w:val="center"/>
    </w:pPr>
    <w:rPr>
      <w:rFonts w:ascii="Arial" w:hAnsi="Arial"/>
      <w:i/>
      <w:sz w:val="18"/>
    </w:rPr>
  </w:style>
  <w:style w:type="paragraph" w:styleId="BodyTextIndent">
    <w:name w:val="Body Text Indent"/>
    <w:basedOn w:val="Normal"/>
    <w:semiHidden/>
    <w:pPr>
      <w:ind w:left="14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ARWeb Implementation Plan</vt:lpstr>
    </vt:vector>
  </TitlesOfParts>
  <Company>BA&amp;H</Company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ARWeb Implementation Plan</dc:title>
  <dc:subject/>
  <dc:creator>Jeff Pierantozzi</dc:creator>
  <cp:keywords/>
  <dc:description/>
  <cp:lastModifiedBy>Jeff Pierantozzi</cp:lastModifiedBy>
  <cp:revision>2</cp:revision>
  <dcterms:created xsi:type="dcterms:W3CDTF">2016-11-21T09:23:00Z</dcterms:created>
  <dcterms:modified xsi:type="dcterms:W3CDTF">2016-11-21T09:23:00Z</dcterms:modified>
</cp:coreProperties>
</file>