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79FE" w14:textId="77777777" w:rsidR="004D5471" w:rsidRPr="00824F11" w:rsidRDefault="004D5471" w:rsidP="004D5471"/>
    <w:p w14:paraId="52E976EF" w14:textId="77777777" w:rsidR="00DA3A33" w:rsidRPr="007374C6" w:rsidRDefault="00DA3A33" w:rsidP="00905E21">
      <w:pPr>
        <w:jc w:val="center"/>
        <w:rPr>
          <w:b/>
          <w:sz w:val="48"/>
          <w:szCs w:val="48"/>
        </w:rPr>
      </w:pPr>
    </w:p>
    <w:p w14:paraId="0367604E" w14:textId="71B83407" w:rsidR="00905E21" w:rsidRDefault="00905E21" w:rsidP="00905E21">
      <w:pPr>
        <w:jc w:val="center"/>
        <w:rPr>
          <w:b/>
          <w:sz w:val="48"/>
          <w:szCs w:val="48"/>
        </w:rPr>
      </w:pPr>
      <w:r w:rsidRPr="007374C6">
        <w:rPr>
          <w:b/>
          <w:sz w:val="48"/>
          <w:szCs w:val="48"/>
        </w:rPr>
        <w:t>Field Records</w:t>
      </w:r>
      <w:r w:rsidR="00842F3D">
        <w:rPr>
          <w:b/>
          <w:sz w:val="48"/>
          <w:szCs w:val="48"/>
        </w:rPr>
        <w:t xml:space="preserve"> Inventory</w:t>
      </w:r>
    </w:p>
    <w:p w14:paraId="3C3A0D21" w14:textId="77777777" w:rsidR="004D5471" w:rsidRDefault="004D5471" w:rsidP="004D5471">
      <w:pPr>
        <w:jc w:val="center"/>
      </w:pPr>
    </w:p>
    <w:p w14:paraId="3735D718" w14:textId="77777777" w:rsidR="00B0494C" w:rsidRDefault="00B0494C" w:rsidP="004D5471">
      <w:pPr>
        <w:jc w:val="center"/>
      </w:pPr>
    </w:p>
    <w:p w14:paraId="7FC45121" w14:textId="77777777" w:rsidR="00905E21" w:rsidRDefault="00905E21" w:rsidP="004D5471">
      <w:pPr>
        <w:jc w:val="center"/>
      </w:pPr>
    </w:p>
    <w:p w14:paraId="2969603E" w14:textId="77777777" w:rsidR="00905E21" w:rsidRDefault="00905E21" w:rsidP="004D5471">
      <w:pPr>
        <w:jc w:val="center"/>
      </w:pPr>
    </w:p>
    <w:p w14:paraId="2FE6508D" w14:textId="31ACFE40" w:rsidR="00905E21" w:rsidRPr="00905E21" w:rsidRDefault="00905E21" w:rsidP="004D5471">
      <w:pPr>
        <w:jc w:val="center"/>
        <w:rPr>
          <w:b/>
          <w:sz w:val="40"/>
          <w:szCs w:val="40"/>
        </w:rPr>
      </w:pPr>
      <w:r w:rsidRPr="00905E21">
        <w:rPr>
          <w:b/>
          <w:sz w:val="40"/>
          <w:szCs w:val="40"/>
        </w:rPr>
        <w:t xml:space="preserve">Communications Plan </w:t>
      </w:r>
    </w:p>
    <w:p w14:paraId="1A168D72" w14:textId="77777777" w:rsidR="004D5471" w:rsidRDefault="004D5471" w:rsidP="004D5471">
      <w:pPr>
        <w:jc w:val="center"/>
      </w:pPr>
    </w:p>
    <w:p w14:paraId="21B66881" w14:textId="43CC23C1" w:rsidR="004D5471" w:rsidRDefault="004D5471" w:rsidP="004D5471">
      <w:pPr>
        <w:jc w:val="center"/>
      </w:pPr>
    </w:p>
    <w:p w14:paraId="6DD3EADC" w14:textId="77777777" w:rsidR="004D5471" w:rsidRDefault="004D5471" w:rsidP="004D5471">
      <w:pPr>
        <w:sectPr w:rsidR="004D5471" w:rsidSect="004640D3">
          <w:headerReference w:type="default" r:id="rId11"/>
          <w:footerReference w:type="default" r:id="rId12"/>
          <w:pgSz w:w="12240" w:h="15840"/>
          <w:pgMar w:top="1440" w:right="1440" w:bottom="1440" w:left="1440" w:header="720" w:footer="720" w:gutter="0"/>
          <w:cols w:space="720"/>
          <w:titlePg/>
          <w:docGrid w:linePitch="360"/>
        </w:sectPr>
      </w:pPr>
      <w:r>
        <w:br w:type="page"/>
      </w:r>
    </w:p>
    <w:p w14:paraId="75E5FD7E" w14:textId="77777777" w:rsidR="00FA1B68" w:rsidRPr="00914DE2" w:rsidRDefault="00FA1B68" w:rsidP="00914DE2">
      <w:pPr>
        <w:spacing w:after="0" w:line="240" w:lineRule="auto"/>
      </w:pPr>
    </w:p>
    <w:p w14:paraId="133AC97B" w14:textId="77777777" w:rsidR="00B37A9E" w:rsidRPr="00914DE2" w:rsidRDefault="00B37A9E" w:rsidP="00914DE2">
      <w:pPr>
        <w:spacing w:after="0" w:line="240" w:lineRule="auto"/>
        <w:jc w:val="center"/>
      </w:pPr>
    </w:p>
    <w:bookmarkStart w:id="0" w:name="_Toc417475071" w:displacedByCustomXml="next"/>
    <w:bookmarkStart w:id="1" w:name="_Toc419110011" w:displacedByCustomXml="next"/>
    <w:sdt>
      <w:sdtPr>
        <w:rPr>
          <w:rFonts w:asciiTheme="minorHAnsi" w:eastAsiaTheme="minorEastAsia" w:hAnsiTheme="minorHAnsi" w:cstheme="minorBidi"/>
          <w:b w:val="0"/>
          <w:bCs w:val="0"/>
          <w:color w:val="auto"/>
          <w:sz w:val="22"/>
          <w:szCs w:val="22"/>
        </w:rPr>
        <w:id w:val="-1034035537"/>
        <w:docPartObj>
          <w:docPartGallery w:val="Table of Contents"/>
          <w:docPartUnique/>
        </w:docPartObj>
      </w:sdtPr>
      <w:sdtEndPr>
        <w:rPr>
          <w:noProof/>
        </w:rPr>
      </w:sdtEndPr>
      <w:sdtContent>
        <w:p w14:paraId="51502D27" w14:textId="77777777" w:rsidR="00804FB4" w:rsidRPr="00914DE2" w:rsidRDefault="00804FB4" w:rsidP="00914DE2">
          <w:pPr>
            <w:pStyle w:val="Heading1"/>
            <w:spacing w:line="240" w:lineRule="auto"/>
            <w:jc w:val="center"/>
            <w:rPr>
              <w:sz w:val="22"/>
              <w:szCs w:val="22"/>
            </w:rPr>
          </w:pPr>
          <w:r w:rsidRPr="00914DE2">
            <w:rPr>
              <w:sz w:val="22"/>
              <w:szCs w:val="22"/>
            </w:rPr>
            <w:t>Table of Contents</w:t>
          </w:r>
          <w:bookmarkEnd w:id="1"/>
          <w:bookmarkEnd w:id="0"/>
        </w:p>
        <w:p w14:paraId="64EE1C2F" w14:textId="77777777" w:rsidR="009959B7" w:rsidRDefault="00804FB4">
          <w:pPr>
            <w:pStyle w:val="TOC1"/>
            <w:tabs>
              <w:tab w:val="right" w:leader="dot" w:pos="10456"/>
            </w:tabs>
            <w:rPr>
              <w:noProof/>
              <w:lang w:eastAsia="en-US"/>
            </w:rPr>
          </w:pPr>
          <w:r w:rsidRPr="00914DE2">
            <w:fldChar w:fldCharType="begin"/>
          </w:r>
          <w:r w:rsidRPr="00914DE2">
            <w:instrText xml:space="preserve"> TOC \o "1-3" \h \z \u </w:instrText>
          </w:r>
          <w:r w:rsidRPr="00914DE2">
            <w:fldChar w:fldCharType="separate"/>
          </w:r>
          <w:hyperlink w:anchor="_Toc419110011" w:history="1">
            <w:r w:rsidR="009959B7" w:rsidRPr="00B977C3">
              <w:rPr>
                <w:rStyle w:val="Hyperlink"/>
                <w:noProof/>
              </w:rPr>
              <w:t>Table of Contents</w:t>
            </w:r>
            <w:r w:rsidR="009959B7">
              <w:rPr>
                <w:noProof/>
                <w:webHidden/>
              </w:rPr>
              <w:tab/>
            </w:r>
            <w:r w:rsidR="009959B7">
              <w:rPr>
                <w:noProof/>
                <w:webHidden/>
              </w:rPr>
              <w:fldChar w:fldCharType="begin"/>
            </w:r>
            <w:r w:rsidR="009959B7">
              <w:rPr>
                <w:noProof/>
                <w:webHidden/>
              </w:rPr>
              <w:instrText xml:space="preserve"> PAGEREF _Toc419110011 \h </w:instrText>
            </w:r>
            <w:r w:rsidR="009959B7">
              <w:rPr>
                <w:noProof/>
                <w:webHidden/>
              </w:rPr>
            </w:r>
            <w:r w:rsidR="009959B7">
              <w:rPr>
                <w:noProof/>
                <w:webHidden/>
              </w:rPr>
              <w:fldChar w:fldCharType="separate"/>
            </w:r>
            <w:r w:rsidR="009959B7">
              <w:rPr>
                <w:noProof/>
                <w:webHidden/>
              </w:rPr>
              <w:t>i</w:t>
            </w:r>
            <w:r w:rsidR="009959B7">
              <w:rPr>
                <w:noProof/>
                <w:webHidden/>
              </w:rPr>
              <w:fldChar w:fldCharType="end"/>
            </w:r>
          </w:hyperlink>
        </w:p>
        <w:p w14:paraId="1DBC2C31" w14:textId="77777777" w:rsidR="009959B7" w:rsidRDefault="00756B8B">
          <w:pPr>
            <w:pStyle w:val="TOC1"/>
            <w:tabs>
              <w:tab w:val="right" w:leader="dot" w:pos="10456"/>
            </w:tabs>
            <w:rPr>
              <w:noProof/>
              <w:lang w:eastAsia="en-US"/>
            </w:rPr>
          </w:pPr>
          <w:hyperlink w:anchor="_Toc419110012" w:history="1">
            <w:r w:rsidR="009959B7" w:rsidRPr="00B977C3">
              <w:rPr>
                <w:rStyle w:val="Hyperlink"/>
                <w:noProof/>
              </w:rPr>
              <w:t>Overview</w:t>
            </w:r>
            <w:r w:rsidR="009959B7">
              <w:rPr>
                <w:noProof/>
                <w:webHidden/>
              </w:rPr>
              <w:tab/>
            </w:r>
            <w:r w:rsidR="009959B7">
              <w:rPr>
                <w:noProof/>
                <w:webHidden/>
              </w:rPr>
              <w:fldChar w:fldCharType="begin"/>
            </w:r>
            <w:r w:rsidR="009959B7">
              <w:rPr>
                <w:noProof/>
                <w:webHidden/>
              </w:rPr>
              <w:instrText xml:space="preserve"> PAGEREF _Toc419110012 \h </w:instrText>
            </w:r>
            <w:r w:rsidR="009959B7">
              <w:rPr>
                <w:noProof/>
                <w:webHidden/>
              </w:rPr>
            </w:r>
            <w:r w:rsidR="009959B7">
              <w:rPr>
                <w:noProof/>
                <w:webHidden/>
              </w:rPr>
              <w:fldChar w:fldCharType="separate"/>
            </w:r>
            <w:r w:rsidR="009959B7">
              <w:rPr>
                <w:noProof/>
                <w:webHidden/>
              </w:rPr>
              <w:t>1</w:t>
            </w:r>
            <w:r w:rsidR="009959B7">
              <w:rPr>
                <w:noProof/>
                <w:webHidden/>
              </w:rPr>
              <w:fldChar w:fldCharType="end"/>
            </w:r>
          </w:hyperlink>
        </w:p>
        <w:p w14:paraId="56F8039B" w14:textId="77777777" w:rsidR="009959B7" w:rsidRDefault="00756B8B">
          <w:pPr>
            <w:pStyle w:val="TOC1"/>
            <w:tabs>
              <w:tab w:val="right" w:leader="dot" w:pos="10456"/>
            </w:tabs>
            <w:rPr>
              <w:noProof/>
              <w:lang w:eastAsia="en-US"/>
            </w:rPr>
          </w:pPr>
          <w:hyperlink w:anchor="_Toc419110013" w:history="1">
            <w:r w:rsidR="009959B7" w:rsidRPr="00B977C3">
              <w:rPr>
                <w:rStyle w:val="Hyperlink"/>
                <w:noProof/>
              </w:rPr>
              <w:t>Purpose</w:t>
            </w:r>
            <w:r w:rsidR="009959B7">
              <w:rPr>
                <w:noProof/>
                <w:webHidden/>
              </w:rPr>
              <w:tab/>
            </w:r>
            <w:r w:rsidR="009959B7">
              <w:rPr>
                <w:noProof/>
                <w:webHidden/>
              </w:rPr>
              <w:fldChar w:fldCharType="begin"/>
            </w:r>
            <w:r w:rsidR="009959B7">
              <w:rPr>
                <w:noProof/>
                <w:webHidden/>
              </w:rPr>
              <w:instrText xml:space="preserve"> PAGEREF _Toc419110013 \h </w:instrText>
            </w:r>
            <w:r w:rsidR="009959B7">
              <w:rPr>
                <w:noProof/>
                <w:webHidden/>
              </w:rPr>
            </w:r>
            <w:r w:rsidR="009959B7">
              <w:rPr>
                <w:noProof/>
                <w:webHidden/>
              </w:rPr>
              <w:fldChar w:fldCharType="separate"/>
            </w:r>
            <w:r w:rsidR="009959B7">
              <w:rPr>
                <w:noProof/>
                <w:webHidden/>
              </w:rPr>
              <w:t>1</w:t>
            </w:r>
            <w:r w:rsidR="009959B7">
              <w:rPr>
                <w:noProof/>
                <w:webHidden/>
              </w:rPr>
              <w:fldChar w:fldCharType="end"/>
            </w:r>
          </w:hyperlink>
        </w:p>
        <w:p w14:paraId="03AF26CE" w14:textId="77777777" w:rsidR="009959B7" w:rsidRDefault="00756B8B">
          <w:pPr>
            <w:pStyle w:val="TOC1"/>
            <w:tabs>
              <w:tab w:val="right" w:leader="dot" w:pos="10456"/>
            </w:tabs>
            <w:rPr>
              <w:noProof/>
              <w:lang w:eastAsia="en-US"/>
            </w:rPr>
          </w:pPr>
          <w:hyperlink w:anchor="_Toc419110014" w:history="1">
            <w:r w:rsidR="009959B7" w:rsidRPr="00B977C3">
              <w:rPr>
                <w:rStyle w:val="Hyperlink"/>
                <w:noProof/>
              </w:rPr>
              <w:t>Communications Overview</w:t>
            </w:r>
            <w:r w:rsidR="009959B7">
              <w:rPr>
                <w:noProof/>
                <w:webHidden/>
              </w:rPr>
              <w:tab/>
            </w:r>
            <w:r w:rsidR="009959B7">
              <w:rPr>
                <w:noProof/>
                <w:webHidden/>
              </w:rPr>
              <w:fldChar w:fldCharType="begin"/>
            </w:r>
            <w:r w:rsidR="009959B7">
              <w:rPr>
                <w:noProof/>
                <w:webHidden/>
              </w:rPr>
              <w:instrText xml:space="preserve"> PAGEREF _Toc419110014 \h </w:instrText>
            </w:r>
            <w:r w:rsidR="009959B7">
              <w:rPr>
                <w:noProof/>
                <w:webHidden/>
              </w:rPr>
            </w:r>
            <w:r w:rsidR="009959B7">
              <w:rPr>
                <w:noProof/>
                <w:webHidden/>
              </w:rPr>
              <w:fldChar w:fldCharType="separate"/>
            </w:r>
            <w:r w:rsidR="009959B7">
              <w:rPr>
                <w:noProof/>
                <w:webHidden/>
              </w:rPr>
              <w:t>1</w:t>
            </w:r>
            <w:r w:rsidR="009959B7">
              <w:rPr>
                <w:noProof/>
                <w:webHidden/>
              </w:rPr>
              <w:fldChar w:fldCharType="end"/>
            </w:r>
          </w:hyperlink>
        </w:p>
        <w:p w14:paraId="717069FA" w14:textId="77777777" w:rsidR="009959B7" w:rsidRDefault="00756B8B">
          <w:pPr>
            <w:pStyle w:val="TOC2"/>
            <w:tabs>
              <w:tab w:val="right" w:leader="dot" w:pos="10456"/>
            </w:tabs>
            <w:rPr>
              <w:noProof/>
              <w:lang w:eastAsia="en-US"/>
            </w:rPr>
          </w:pPr>
          <w:hyperlink w:anchor="_Toc419110015" w:history="1">
            <w:r w:rsidR="009959B7" w:rsidRPr="00B977C3">
              <w:rPr>
                <w:rStyle w:val="Hyperlink"/>
                <w:noProof/>
              </w:rPr>
              <w:t>Project Introduction Communications</w:t>
            </w:r>
            <w:r w:rsidR="009959B7">
              <w:rPr>
                <w:noProof/>
                <w:webHidden/>
              </w:rPr>
              <w:tab/>
            </w:r>
            <w:r w:rsidR="009959B7">
              <w:rPr>
                <w:noProof/>
                <w:webHidden/>
              </w:rPr>
              <w:fldChar w:fldCharType="begin"/>
            </w:r>
            <w:r w:rsidR="009959B7">
              <w:rPr>
                <w:noProof/>
                <w:webHidden/>
              </w:rPr>
              <w:instrText xml:space="preserve"> PAGEREF _Toc419110015 \h </w:instrText>
            </w:r>
            <w:r w:rsidR="009959B7">
              <w:rPr>
                <w:noProof/>
                <w:webHidden/>
              </w:rPr>
            </w:r>
            <w:r w:rsidR="009959B7">
              <w:rPr>
                <w:noProof/>
                <w:webHidden/>
              </w:rPr>
              <w:fldChar w:fldCharType="separate"/>
            </w:r>
            <w:r w:rsidR="009959B7">
              <w:rPr>
                <w:noProof/>
                <w:webHidden/>
              </w:rPr>
              <w:t>2</w:t>
            </w:r>
            <w:r w:rsidR="009959B7">
              <w:rPr>
                <w:noProof/>
                <w:webHidden/>
              </w:rPr>
              <w:fldChar w:fldCharType="end"/>
            </w:r>
          </w:hyperlink>
        </w:p>
        <w:p w14:paraId="009E7E0E" w14:textId="77777777" w:rsidR="009959B7" w:rsidRDefault="00756B8B">
          <w:pPr>
            <w:pStyle w:val="TOC2"/>
            <w:tabs>
              <w:tab w:val="right" w:leader="dot" w:pos="10456"/>
            </w:tabs>
            <w:rPr>
              <w:noProof/>
              <w:lang w:eastAsia="en-US"/>
            </w:rPr>
          </w:pPr>
          <w:hyperlink w:anchor="_Toc419110016" w:history="1">
            <w:r w:rsidR="009959B7" w:rsidRPr="00B977C3">
              <w:rPr>
                <w:rStyle w:val="Hyperlink"/>
                <w:noProof/>
              </w:rPr>
              <w:t>Individual Office Advance Team Communications</w:t>
            </w:r>
            <w:r w:rsidR="009959B7">
              <w:rPr>
                <w:noProof/>
                <w:webHidden/>
              </w:rPr>
              <w:tab/>
            </w:r>
            <w:r w:rsidR="009959B7">
              <w:rPr>
                <w:noProof/>
                <w:webHidden/>
              </w:rPr>
              <w:fldChar w:fldCharType="begin"/>
            </w:r>
            <w:r w:rsidR="009959B7">
              <w:rPr>
                <w:noProof/>
                <w:webHidden/>
              </w:rPr>
              <w:instrText xml:space="preserve"> PAGEREF _Toc419110016 \h </w:instrText>
            </w:r>
            <w:r w:rsidR="009959B7">
              <w:rPr>
                <w:noProof/>
                <w:webHidden/>
              </w:rPr>
            </w:r>
            <w:r w:rsidR="009959B7">
              <w:rPr>
                <w:noProof/>
                <w:webHidden/>
              </w:rPr>
              <w:fldChar w:fldCharType="separate"/>
            </w:r>
            <w:r w:rsidR="009959B7">
              <w:rPr>
                <w:noProof/>
                <w:webHidden/>
              </w:rPr>
              <w:t>3</w:t>
            </w:r>
            <w:r w:rsidR="009959B7">
              <w:rPr>
                <w:noProof/>
                <w:webHidden/>
              </w:rPr>
              <w:fldChar w:fldCharType="end"/>
            </w:r>
          </w:hyperlink>
        </w:p>
        <w:p w14:paraId="5B5697A8" w14:textId="77777777" w:rsidR="009959B7" w:rsidRDefault="00756B8B">
          <w:pPr>
            <w:pStyle w:val="TOC2"/>
            <w:tabs>
              <w:tab w:val="right" w:leader="dot" w:pos="10456"/>
            </w:tabs>
            <w:rPr>
              <w:noProof/>
              <w:lang w:eastAsia="en-US"/>
            </w:rPr>
          </w:pPr>
          <w:hyperlink w:anchor="_Toc419110017" w:history="1">
            <w:r w:rsidR="009959B7" w:rsidRPr="00B977C3">
              <w:rPr>
                <w:rStyle w:val="Hyperlink"/>
                <w:noProof/>
              </w:rPr>
              <w:t>Onsite Processing Communications</w:t>
            </w:r>
            <w:r w:rsidR="009959B7">
              <w:rPr>
                <w:noProof/>
                <w:webHidden/>
              </w:rPr>
              <w:tab/>
            </w:r>
            <w:r w:rsidR="009959B7">
              <w:rPr>
                <w:noProof/>
                <w:webHidden/>
              </w:rPr>
              <w:fldChar w:fldCharType="begin"/>
            </w:r>
            <w:r w:rsidR="009959B7">
              <w:rPr>
                <w:noProof/>
                <w:webHidden/>
              </w:rPr>
              <w:instrText xml:space="preserve"> PAGEREF _Toc419110017 \h </w:instrText>
            </w:r>
            <w:r w:rsidR="009959B7">
              <w:rPr>
                <w:noProof/>
                <w:webHidden/>
              </w:rPr>
            </w:r>
            <w:r w:rsidR="009959B7">
              <w:rPr>
                <w:noProof/>
                <w:webHidden/>
              </w:rPr>
              <w:fldChar w:fldCharType="separate"/>
            </w:r>
            <w:r w:rsidR="009959B7">
              <w:rPr>
                <w:noProof/>
                <w:webHidden/>
              </w:rPr>
              <w:t>4</w:t>
            </w:r>
            <w:r w:rsidR="009959B7">
              <w:rPr>
                <w:noProof/>
                <w:webHidden/>
              </w:rPr>
              <w:fldChar w:fldCharType="end"/>
            </w:r>
          </w:hyperlink>
        </w:p>
        <w:p w14:paraId="2404E732" w14:textId="77777777" w:rsidR="009959B7" w:rsidRDefault="00756B8B">
          <w:pPr>
            <w:pStyle w:val="TOC2"/>
            <w:tabs>
              <w:tab w:val="right" w:leader="dot" w:pos="10456"/>
            </w:tabs>
            <w:rPr>
              <w:noProof/>
              <w:lang w:eastAsia="en-US"/>
            </w:rPr>
          </w:pPr>
          <w:hyperlink w:anchor="_Toc419110018" w:history="1">
            <w:r w:rsidR="009959B7" w:rsidRPr="00B977C3">
              <w:rPr>
                <w:rStyle w:val="Hyperlink"/>
                <w:noProof/>
              </w:rPr>
              <w:t>Post-Cleanup Communications</w:t>
            </w:r>
            <w:r w:rsidR="009959B7">
              <w:rPr>
                <w:noProof/>
                <w:webHidden/>
              </w:rPr>
              <w:tab/>
            </w:r>
            <w:r w:rsidR="009959B7">
              <w:rPr>
                <w:noProof/>
                <w:webHidden/>
              </w:rPr>
              <w:fldChar w:fldCharType="begin"/>
            </w:r>
            <w:r w:rsidR="009959B7">
              <w:rPr>
                <w:noProof/>
                <w:webHidden/>
              </w:rPr>
              <w:instrText xml:space="preserve"> PAGEREF _Toc419110018 \h </w:instrText>
            </w:r>
            <w:r w:rsidR="009959B7">
              <w:rPr>
                <w:noProof/>
                <w:webHidden/>
              </w:rPr>
            </w:r>
            <w:r w:rsidR="009959B7">
              <w:rPr>
                <w:noProof/>
                <w:webHidden/>
              </w:rPr>
              <w:fldChar w:fldCharType="separate"/>
            </w:r>
            <w:r w:rsidR="009959B7">
              <w:rPr>
                <w:noProof/>
                <w:webHidden/>
              </w:rPr>
              <w:t>5</w:t>
            </w:r>
            <w:r w:rsidR="009959B7">
              <w:rPr>
                <w:noProof/>
                <w:webHidden/>
              </w:rPr>
              <w:fldChar w:fldCharType="end"/>
            </w:r>
          </w:hyperlink>
        </w:p>
        <w:p w14:paraId="6B261BF7" w14:textId="77777777" w:rsidR="009959B7" w:rsidRDefault="00756B8B">
          <w:pPr>
            <w:pStyle w:val="TOC1"/>
            <w:tabs>
              <w:tab w:val="right" w:leader="dot" w:pos="10456"/>
            </w:tabs>
            <w:rPr>
              <w:noProof/>
              <w:lang w:eastAsia="en-US"/>
            </w:rPr>
          </w:pPr>
          <w:hyperlink w:anchor="_Toc419110019" w:history="1">
            <w:r w:rsidR="009959B7" w:rsidRPr="00B977C3">
              <w:rPr>
                <w:rStyle w:val="Hyperlink"/>
                <w:noProof/>
              </w:rPr>
              <w:t>Roles and Responsibilities</w:t>
            </w:r>
            <w:r w:rsidR="009959B7">
              <w:rPr>
                <w:noProof/>
                <w:webHidden/>
              </w:rPr>
              <w:tab/>
            </w:r>
            <w:r w:rsidR="009959B7">
              <w:rPr>
                <w:noProof/>
                <w:webHidden/>
              </w:rPr>
              <w:fldChar w:fldCharType="begin"/>
            </w:r>
            <w:r w:rsidR="009959B7">
              <w:rPr>
                <w:noProof/>
                <w:webHidden/>
              </w:rPr>
              <w:instrText xml:space="preserve"> PAGEREF _Toc419110019 \h </w:instrText>
            </w:r>
            <w:r w:rsidR="009959B7">
              <w:rPr>
                <w:noProof/>
                <w:webHidden/>
              </w:rPr>
            </w:r>
            <w:r w:rsidR="009959B7">
              <w:rPr>
                <w:noProof/>
                <w:webHidden/>
              </w:rPr>
              <w:fldChar w:fldCharType="separate"/>
            </w:r>
            <w:r w:rsidR="009959B7">
              <w:rPr>
                <w:noProof/>
                <w:webHidden/>
              </w:rPr>
              <w:t>5</w:t>
            </w:r>
            <w:r w:rsidR="009959B7">
              <w:rPr>
                <w:noProof/>
                <w:webHidden/>
              </w:rPr>
              <w:fldChar w:fldCharType="end"/>
            </w:r>
          </w:hyperlink>
        </w:p>
        <w:p w14:paraId="300BB26A" w14:textId="23FA3AE9" w:rsidR="009959B7" w:rsidRDefault="00756B8B">
          <w:pPr>
            <w:pStyle w:val="TOC2"/>
            <w:tabs>
              <w:tab w:val="right" w:leader="dot" w:pos="10456"/>
            </w:tabs>
            <w:rPr>
              <w:noProof/>
              <w:lang w:eastAsia="en-US"/>
            </w:rPr>
          </w:pPr>
          <w:hyperlink w:anchor="_Toc419110020" w:history="1">
            <w:r w:rsidR="00C4202D">
              <w:rPr>
                <w:rStyle w:val="Hyperlink"/>
                <w:noProof/>
              </w:rPr>
              <w:t>[CLIENT]</w:t>
            </w:r>
            <w:r w:rsidR="009959B7" w:rsidRPr="00B977C3">
              <w:rPr>
                <w:rStyle w:val="Hyperlink"/>
                <w:noProof/>
              </w:rPr>
              <w:t xml:space="preserve"> Roles &amp; Responsibilities</w:t>
            </w:r>
            <w:r w:rsidR="009959B7">
              <w:rPr>
                <w:noProof/>
                <w:webHidden/>
              </w:rPr>
              <w:tab/>
            </w:r>
            <w:r w:rsidR="009959B7">
              <w:rPr>
                <w:noProof/>
                <w:webHidden/>
              </w:rPr>
              <w:fldChar w:fldCharType="begin"/>
            </w:r>
            <w:r w:rsidR="009959B7">
              <w:rPr>
                <w:noProof/>
                <w:webHidden/>
              </w:rPr>
              <w:instrText xml:space="preserve"> PAGEREF _Toc419110020 \h </w:instrText>
            </w:r>
            <w:r w:rsidR="009959B7">
              <w:rPr>
                <w:noProof/>
                <w:webHidden/>
              </w:rPr>
            </w:r>
            <w:r w:rsidR="009959B7">
              <w:rPr>
                <w:noProof/>
                <w:webHidden/>
              </w:rPr>
              <w:fldChar w:fldCharType="separate"/>
            </w:r>
            <w:r w:rsidR="009959B7">
              <w:rPr>
                <w:noProof/>
                <w:webHidden/>
              </w:rPr>
              <w:t>5</w:t>
            </w:r>
            <w:r w:rsidR="009959B7">
              <w:rPr>
                <w:noProof/>
                <w:webHidden/>
              </w:rPr>
              <w:fldChar w:fldCharType="end"/>
            </w:r>
          </w:hyperlink>
        </w:p>
        <w:p w14:paraId="4BC864B3" w14:textId="6850B85F" w:rsidR="009959B7" w:rsidRDefault="00756B8B">
          <w:pPr>
            <w:pStyle w:val="TOC2"/>
            <w:tabs>
              <w:tab w:val="right" w:leader="dot" w:pos="10456"/>
            </w:tabs>
            <w:rPr>
              <w:noProof/>
              <w:lang w:eastAsia="en-US"/>
            </w:rPr>
          </w:pPr>
          <w:hyperlink w:anchor="_Toc419110021" w:history="1">
            <w:r w:rsidR="00C4202D">
              <w:rPr>
                <w:rStyle w:val="Hyperlink"/>
                <w:noProof/>
              </w:rPr>
              <w:t>[Consultant]</w:t>
            </w:r>
            <w:r w:rsidR="009959B7" w:rsidRPr="00B977C3">
              <w:rPr>
                <w:rStyle w:val="Hyperlink"/>
                <w:noProof/>
              </w:rPr>
              <w:t xml:space="preserve"> Roles &amp; Responsibilities</w:t>
            </w:r>
            <w:r w:rsidR="009959B7">
              <w:rPr>
                <w:noProof/>
                <w:webHidden/>
              </w:rPr>
              <w:tab/>
            </w:r>
            <w:r w:rsidR="009959B7">
              <w:rPr>
                <w:noProof/>
                <w:webHidden/>
              </w:rPr>
              <w:fldChar w:fldCharType="begin"/>
            </w:r>
            <w:r w:rsidR="009959B7">
              <w:rPr>
                <w:noProof/>
                <w:webHidden/>
              </w:rPr>
              <w:instrText xml:space="preserve"> PAGEREF _Toc419110021 \h </w:instrText>
            </w:r>
            <w:r w:rsidR="009959B7">
              <w:rPr>
                <w:noProof/>
                <w:webHidden/>
              </w:rPr>
            </w:r>
            <w:r w:rsidR="009959B7">
              <w:rPr>
                <w:noProof/>
                <w:webHidden/>
              </w:rPr>
              <w:fldChar w:fldCharType="separate"/>
            </w:r>
            <w:r w:rsidR="009959B7">
              <w:rPr>
                <w:noProof/>
                <w:webHidden/>
              </w:rPr>
              <w:t>6</w:t>
            </w:r>
            <w:r w:rsidR="009959B7">
              <w:rPr>
                <w:noProof/>
                <w:webHidden/>
              </w:rPr>
              <w:fldChar w:fldCharType="end"/>
            </w:r>
          </w:hyperlink>
        </w:p>
        <w:p w14:paraId="61CBF8D9" w14:textId="77777777" w:rsidR="009959B7" w:rsidRDefault="00756B8B">
          <w:pPr>
            <w:pStyle w:val="TOC1"/>
            <w:tabs>
              <w:tab w:val="right" w:leader="dot" w:pos="10456"/>
            </w:tabs>
            <w:rPr>
              <w:noProof/>
              <w:lang w:eastAsia="en-US"/>
            </w:rPr>
          </w:pPr>
          <w:hyperlink w:anchor="_Toc419110022" w:history="1">
            <w:r w:rsidR="009959B7" w:rsidRPr="00B977C3">
              <w:rPr>
                <w:rStyle w:val="Hyperlink"/>
                <w:noProof/>
              </w:rPr>
              <w:t>Updates to Communications Plan</w:t>
            </w:r>
            <w:r w:rsidR="009959B7">
              <w:rPr>
                <w:noProof/>
                <w:webHidden/>
              </w:rPr>
              <w:tab/>
            </w:r>
            <w:r w:rsidR="009959B7">
              <w:rPr>
                <w:noProof/>
                <w:webHidden/>
              </w:rPr>
              <w:fldChar w:fldCharType="begin"/>
            </w:r>
            <w:r w:rsidR="009959B7">
              <w:rPr>
                <w:noProof/>
                <w:webHidden/>
              </w:rPr>
              <w:instrText xml:space="preserve"> PAGEREF _Toc419110022 \h </w:instrText>
            </w:r>
            <w:r w:rsidR="009959B7">
              <w:rPr>
                <w:noProof/>
                <w:webHidden/>
              </w:rPr>
            </w:r>
            <w:r w:rsidR="009959B7">
              <w:rPr>
                <w:noProof/>
                <w:webHidden/>
              </w:rPr>
              <w:fldChar w:fldCharType="separate"/>
            </w:r>
            <w:r w:rsidR="009959B7">
              <w:rPr>
                <w:noProof/>
                <w:webHidden/>
              </w:rPr>
              <w:t>6</w:t>
            </w:r>
            <w:r w:rsidR="009959B7">
              <w:rPr>
                <w:noProof/>
                <w:webHidden/>
              </w:rPr>
              <w:fldChar w:fldCharType="end"/>
            </w:r>
          </w:hyperlink>
        </w:p>
        <w:p w14:paraId="106E9548" w14:textId="77777777" w:rsidR="00804FB4" w:rsidRPr="00914DE2" w:rsidRDefault="00804FB4" w:rsidP="00914DE2">
          <w:pPr>
            <w:spacing w:after="0" w:line="240" w:lineRule="auto"/>
          </w:pPr>
          <w:r w:rsidRPr="00914DE2">
            <w:rPr>
              <w:b/>
              <w:bCs/>
              <w:noProof/>
            </w:rPr>
            <w:fldChar w:fldCharType="end"/>
          </w:r>
        </w:p>
      </w:sdtContent>
    </w:sdt>
    <w:p w14:paraId="7D6194BD" w14:textId="77777777" w:rsidR="005C2321" w:rsidRPr="00914DE2" w:rsidRDefault="005C2321" w:rsidP="00914DE2">
      <w:pPr>
        <w:spacing w:after="0" w:line="240" w:lineRule="auto"/>
      </w:pPr>
    </w:p>
    <w:p w14:paraId="23940F99" w14:textId="77777777" w:rsidR="00FA1B68" w:rsidRPr="00914DE2" w:rsidRDefault="00FA1B68" w:rsidP="00914DE2">
      <w:pPr>
        <w:spacing w:after="0" w:line="240" w:lineRule="auto"/>
      </w:pPr>
      <w:r w:rsidRPr="00914DE2">
        <w:br w:type="page"/>
      </w:r>
    </w:p>
    <w:p w14:paraId="27F4077F" w14:textId="77777777" w:rsidR="00905E21" w:rsidRDefault="00905E21" w:rsidP="00905E21">
      <w:r>
        <w:lastRenderedPageBreak/>
        <w:t>VERSION HISTORY</w:t>
      </w:r>
    </w:p>
    <w:tbl>
      <w:tblPr>
        <w:tblStyle w:val="TableGrid"/>
        <w:tblW w:w="0" w:type="auto"/>
        <w:tblLook w:val="04A0" w:firstRow="1" w:lastRow="0" w:firstColumn="1" w:lastColumn="0" w:noHBand="0" w:noVBand="1"/>
      </w:tblPr>
      <w:tblGrid>
        <w:gridCol w:w="2337"/>
        <w:gridCol w:w="2337"/>
        <w:gridCol w:w="2338"/>
        <w:gridCol w:w="2338"/>
      </w:tblGrid>
      <w:tr w:rsidR="00905E21" w14:paraId="096CCB9D" w14:textId="77777777" w:rsidTr="002E296D">
        <w:tc>
          <w:tcPr>
            <w:tcW w:w="2337" w:type="dxa"/>
            <w:shd w:val="clear" w:color="auto" w:fill="A6A6A6" w:themeFill="background1" w:themeFillShade="A6"/>
          </w:tcPr>
          <w:p w14:paraId="57D05B11" w14:textId="77777777" w:rsidR="00905E21" w:rsidRDefault="00905E21" w:rsidP="002E296D">
            <w:r>
              <w:t>Version Number</w:t>
            </w:r>
          </w:p>
        </w:tc>
        <w:tc>
          <w:tcPr>
            <w:tcW w:w="2337" w:type="dxa"/>
            <w:shd w:val="clear" w:color="auto" w:fill="A6A6A6" w:themeFill="background1" w:themeFillShade="A6"/>
          </w:tcPr>
          <w:p w14:paraId="6F428366" w14:textId="77777777" w:rsidR="00905E21" w:rsidRDefault="00905E21" w:rsidP="002E296D">
            <w:r>
              <w:t>Author(s)</w:t>
            </w:r>
          </w:p>
        </w:tc>
        <w:tc>
          <w:tcPr>
            <w:tcW w:w="2338" w:type="dxa"/>
            <w:shd w:val="clear" w:color="auto" w:fill="A6A6A6" w:themeFill="background1" w:themeFillShade="A6"/>
          </w:tcPr>
          <w:p w14:paraId="65B7D34B" w14:textId="77777777" w:rsidR="00905E21" w:rsidRDefault="00905E21" w:rsidP="002E296D">
            <w:r>
              <w:t>Date</w:t>
            </w:r>
          </w:p>
        </w:tc>
        <w:tc>
          <w:tcPr>
            <w:tcW w:w="2338" w:type="dxa"/>
            <w:shd w:val="clear" w:color="auto" w:fill="A6A6A6" w:themeFill="background1" w:themeFillShade="A6"/>
          </w:tcPr>
          <w:p w14:paraId="5831CC05" w14:textId="77777777" w:rsidR="00905E21" w:rsidRDefault="00905E21" w:rsidP="002E296D">
            <w:r>
              <w:t>Overview of Changes</w:t>
            </w:r>
          </w:p>
        </w:tc>
      </w:tr>
      <w:tr w:rsidR="00905E21" w14:paraId="69A2151F" w14:textId="77777777" w:rsidTr="002E296D">
        <w:tc>
          <w:tcPr>
            <w:tcW w:w="2337" w:type="dxa"/>
          </w:tcPr>
          <w:p w14:paraId="2DCBF9D0" w14:textId="77777777" w:rsidR="00905E21" w:rsidRDefault="00905E21" w:rsidP="002E296D">
            <w:r>
              <w:t>1.0</w:t>
            </w:r>
          </w:p>
        </w:tc>
        <w:tc>
          <w:tcPr>
            <w:tcW w:w="2337" w:type="dxa"/>
          </w:tcPr>
          <w:p w14:paraId="053B67C0" w14:textId="5E12E8F1" w:rsidR="00905E21" w:rsidRDefault="00905E21" w:rsidP="002E296D"/>
        </w:tc>
        <w:tc>
          <w:tcPr>
            <w:tcW w:w="2338" w:type="dxa"/>
          </w:tcPr>
          <w:p w14:paraId="5307D34B" w14:textId="2183F320" w:rsidR="00905E21" w:rsidRDefault="00905E21" w:rsidP="002E296D"/>
        </w:tc>
        <w:tc>
          <w:tcPr>
            <w:tcW w:w="2338" w:type="dxa"/>
          </w:tcPr>
          <w:p w14:paraId="6E41B3F8" w14:textId="692091BD" w:rsidR="00905E21" w:rsidRDefault="00905E21" w:rsidP="002E296D"/>
        </w:tc>
      </w:tr>
    </w:tbl>
    <w:p w14:paraId="24D69086" w14:textId="77777777" w:rsidR="00905E21" w:rsidRDefault="00905E21" w:rsidP="00B0494C">
      <w:pPr>
        <w:pStyle w:val="Heading1"/>
      </w:pPr>
    </w:p>
    <w:p w14:paraId="2F7E3BB1" w14:textId="77777777" w:rsidR="006A1653" w:rsidRDefault="00905E21" w:rsidP="00905E21">
      <w:pPr>
        <w:sectPr w:rsidR="006A1653" w:rsidSect="007D2E36">
          <w:footerReference w:type="first" r:id="rId13"/>
          <w:pgSz w:w="11906" w:h="16838" w:code="9"/>
          <w:pgMar w:top="720" w:right="720" w:bottom="720" w:left="720" w:header="720" w:footer="720" w:gutter="0"/>
          <w:pgNumType w:fmt="lowerRoman" w:start="1"/>
          <w:cols w:space="708"/>
          <w:titlePg/>
          <w:docGrid w:linePitch="360"/>
        </w:sectPr>
      </w:pPr>
      <w:r>
        <w:br w:type="page"/>
      </w:r>
    </w:p>
    <w:p w14:paraId="1B388843" w14:textId="77777777" w:rsidR="00905E21" w:rsidRPr="004050F8" w:rsidRDefault="00905E21" w:rsidP="00B0494C">
      <w:pPr>
        <w:pStyle w:val="Heading1"/>
        <w:spacing w:line="240" w:lineRule="auto"/>
      </w:pPr>
      <w:bookmarkStart w:id="2" w:name="_Toc416084310"/>
      <w:bookmarkStart w:id="3" w:name="_Toc419110012"/>
      <w:r w:rsidRPr="004050F8">
        <w:lastRenderedPageBreak/>
        <w:t>Overview</w:t>
      </w:r>
      <w:bookmarkEnd w:id="2"/>
      <w:bookmarkEnd w:id="3"/>
    </w:p>
    <w:p w14:paraId="62D03746" w14:textId="25ED61DB" w:rsidR="00905E21" w:rsidRDefault="00905E21" w:rsidP="00B0494C">
      <w:pPr>
        <w:spacing w:after="0" w:line="240" w:lineRule="auto"/>
      </w:pPr>
      <w:r>
        <w:t xml:space="preserve">This plan details the </w:t>
      </w:r>
      <w:r w:rsidR="00B917FC">
        <w:t xml:space="preserve">approach for </w:t>
      </w:r>
      <w:r w:rsidR="00135136">
        <w:t xml:space="preserve">developing, distributing and managing stakeholder communications related to </w:t>
      </w:r>
      <w:r>
        <w:t xml:space="preserve">the </w:t>
      </w:r>
      <w:r w:rsidR="00C4202D">
        <w:t>[CLIENT]</w:t>
      </w:r>
      <w:r w:rsidR="00B0494C">
        <w:t xml:space="preserve"> F</w:t>
      </w:r>
      <w:r>
        <w:t>i</w:t>
      </w:r>
      <w:r w:rsidR="00B0494C">
        <w:t>eld R</w:t>
      </w:r>
      <w:r w:rsidR="0055407F">
        <w:t xml:space="preserve">ecords </w:t>
      </w:r>
      <w:r w:rsidR="00B0494C">
        <w:t>In</w:t>
      </w:r>
      <w:r w:rsidR="00EC0B6B">
        <w:t xml:space="preserve">ventory </w:t>
      </w:r>
      <w:r w:rsidR="00207257">
        <w:t xml:space="preserve">(FRI) </w:t>
      </w:r>
      <w:r>
        <w:t>project.  T</w:t>
      </w:r>
      <w:r w:rsidR="007D2E36">
        <w:t xml:space="preserve">his plan elaborates </w:t>
      </w:r>
      <w:r w:rsidR="006C53B9" w:rsidRPr="00B0494C">
        <w:rPr>
          <w:i/>
        </w:rPr>
        <w:t>T</w:t>
      </w:r>
      <w:r w:rsidR="007D2E36" w:rsidRPr="00B0494C">
        <w:rPr>
          <w:i/>
        </w:rPr>
        <w:t xml:space="preserve">ask </w:t>
      </w:r>
      <w:r w:rsidR="00155E32" w:rsidRPr="00B0494C">
        <w:rPr>
          <w:i/>
        </w:rPr>
        <w:t xml:space="preserve">2.2.1 </w:t>
      </w:r>
      <w:r w:rsidR="006C53B9" w:rsidRPr="00B0494C">
        <w:rPr>
          <w:i/>
        </w:rPr>
        <w:t>–</w:t>
      </w:r>
      <w:r w:rsidR="00155E32" w:rsidRPr="00B0494C">
        <w:rPr>
          <w:i/>
        </w:rPr>
        <w:t xml:space="preserve"> Communications</w:t>
      </w:r>
      <w:r w:rsidR="00B0494C">
        <w:t xml:space="preserve"> of the project work breakdown structure. </w:t>
      </w:r>
      <w:r w:rsidR="007D2E36">
        <w:t xml:space="preserve"> </w:t>
      </w:r>
    </w:p>
    <w:p w14:paraId="084F7802" w14:textId="77777777" w:rsidR="00B0494C" w:rsidRDefault="00B0494C" w:rsidP="00B0494C">
      <w:pPr>
        <w:spacing w:after="0" w:line="240" w:lineRule="auto"/>
      </w:pPr>
    </w:p>
    <w:p w14:paraId="59813FED" w14:textId="77777777" w:rsidR="00905E21" w:rsidRPr="00FA301F" w:rsidRDefault="00905E21" w:rsidP="00B0494C">
      <w:pPr>
        <w:pStyle w:val="Heading1"/>
        <w:spacing w:line="240" w:lineRule="auto"/>
      </w:pPr>
      <w:bookmarkStart w:id="4" w:name="_Toc116377559"/>
      <w:bookmarkStart w:id="5" w:name="_Toc116674106"/>
      <w:bookmarkStart w:id="6" w:name="_Toc416084311"/>
      <w:bookmarkStart w:id="7" w:name="_Toc419110013"/>
      <w:r w:rsidRPr="00FA301F">
        <w:t>Purpose</w:t>
      </w:r>
      <w:bookmarkEnd w:id="4"/>
      <w:bookmarkEnd w:id="5"/>
      <w:bookmarkEnd w:id="6"/>
      <w:bookmarkEnd w:id="7"/>
    </w:p>
    <w:p w14:paraId="6F125DC2" w14:textId="255CCE52" w:rsidR="00BB3283" w:rsidRDefault="00905E21" w:rsidP="00B0494C">
      <w:pPr>
        <w:spacing w:after="0" w:line="240" w:lineRule="auto"/>
      </w:pPr>
      <w:r w:rsidRPr="00FA301F">
        <w:t xml:space="preserve">This </w:t>
      </w:r>
      <w:r>
        <w:t xml:space="preserve">communications </w:t>
      </w:r>
      <w:r w:rsidR="00237C6C" w:rsidRPr="00FA301F">
        <w:t>plan identifies</w:t>
      </w:r>
      <w:r w:rsidRPr="00FA301F">
        <w:t xml:space="preserve"> the </w:t>
      </w:r>
      <w:r w:rsidR="002D7D61">
        <w:t xml:space="preserve">communication methods </w:t>
      </w:r>
      <w:r w:rsidR="00EC58EF">
        <w:t xml:space="preserve">planned </w:t>
      </w:r>
      <w:r w:rsidR="002D7D61">
        <w:t xml:space="preserve">for the </w:t>
      </w:r>
      <w:r w:rsidR="001D7DF3">
        <w:t xml:space="preserve">FRI </w:t>
      </w:r>
      <w:r w:rsidRPr="00FA301F">
        <w:t xml:space="preserve">project.  </w:t>
      </w:r>
      <w:r>
        <w:t xml:space="preserve">It details the </w:t>
      </w:r>
      <w:r w:rsidR="00EC58EF">
        <w:t xml:space="preserve">purpose and </w:t>
      </w:r>
      <w:r>
        <w:t>types of communication to be used, the audiences for the communications</w:t>
      </w:r>
      <w:r w:rsidR="00135136">
        <w:t>,</w:t>
      </w:r>
      <w:r>
        <w:t xml:space="preserve"> and </w:t>
      </w:r>
      <w:r w:rsidR="00135136">
        <w:t xml:space="preserve">the </w:t>
      </w:r>
      <w:r>
        <w:t>timeframe for communications relative to other project activities.</w:t>
      </w:r>
    </w:p>
    <w:p w14:paraId="0C856918" w14:textId="77777777" w:rsidR="00B0494C" w:rsidRDefault="00B0494C" w:rsidP="00B0494C">
      <w:pPr>
        <w:spacing w:after="0" w:line="240" w:lineRule="auto"/>
      </w:pPr>
    </w:p>
    <w:p w14:paraId="1B566F64" w14:textId="04A2F9D2" w:rsidR="00BB3283" w:rsidRDefault="00BB3283" w:rsidP="00B0494C">
      <w:pPr>
        <w:spacing w:after="0" w:line="240" w:lineRule="auto"/>
        <w:rPr>
          <w:rFonts w:cs="Arial"/>
        </w:rPr>
      </w:pPr>
      <w:r>
        <w:rPr>
          <w:rFonts w:cs="Arial"/>
        </w:rPr>
        <w:t>The primary goal of strategic communications is to increase the probability of success for the project by providing information related to the project to offices and staff in a proactive and timely fashion.  Proactive and timely communications provide a mechanism to ensure understanding of the project and address scheduling, logistics</w:t>
      </w:r>
      <w:r w:rsidR="00135136">
        <w:rPr>
          <w:rFonts w:cs="Arial"/>
        </w:rPr>
        <w:t>,</w:t>
      </w:r>
      <w:r>
        <w:rPr>
          <w:rFonts w:cs="Arial"/>
        </w:rPr>
        <w:t xml:space="preserve"> and other aspects of the project.  To achieve this goal, th</w:t>
      </w:r>
      <w:r w:rsidRPr="00914DE2">
        <w:rPr>
          <w:rFonts w:cs="Arial"/>
        </w:rPr>
        <w:t xml:space="preserve">e </w:t>
      </w:r>
      <w:r>
        <w:rPr>
          <w:rFonts w:cs="Arial"/>
        </w:rPr>
        <w:t>communications plan</w:t>
      </w:r>
      <w:r w:rsidRPr="00914DE2">
        <w:rPr>
          <w:rFonts w:cs="Arial"/>
        </w:rPr>
        <w:t xml:space="preserve"> </w:t>
      </w:r>
      <w:r>
        <w:rPr>
          <w:rFonts w:cs="Arial"/>
        </w:rPr>
        <w:t>addresse</w:t>
      </w:r>
      <w:r w:rsidRPr="00914DE2">
        <w:rPr>
          <w:rFonts w:cs="Arial"/>
        </w:rPr>
        <w:t xml:space="preserve">s </w:t>
      </w:r>
      <w:r w:rsidR="00441798">
        <w:rPr>
          <w:rFonts w:cs="Arial"/>
        </w:rPr>
        <w:t xml:space="preserve">three </w:t>
      </w:r>
      <w:r w:rsidRPr="00914DE2">
        <w:rPr>
          <w:rFonts w:cs="Arial"/>
        </w:rPr>
        <w:t>key objectives.</w:t>
      </w:r>
    </w:p>
    <w:p w14:paraId="05D4399B" w14:textId="77777777" w:rsidR="00B0494C" w:rsidRDefault="00B0494C" w:rsidP="00B0494C">
      <w:pPr>
        <w:spacing w:after="0" w:line="240" w:lineRule="auto"/>
        <w:rPr>
          <w:rFonts w:cs="Arial"/>
        </w:rPr>
      </w:pPr>
    </w:p>
    <w:p w14:paraId="2B29464C" w14:textId="77777777" w:rsidR="00BB3283" w:rsidRPr="00914DE2" w:rsidRDefault="00BB3283" w:rsidP="00B0494C">
      <w:pPr>
        <w:pStyle w:val="ListParagraph"/>
        <w:numPr>
          <w:ilvl w:val="0"/>
          <w:numId w:val="22"/>
        </w:numPr>
        <w:snapToGrid/>
        <w:rPr>
          <w:rFonts w:cs="Arial"/>
          <w:sz w:val="22"/>
          <w:szCs w:val="22"/>
        </w:rPr>
      </w:pPr>
      <w:r w:rsidRPr="00914DE2">
        <w:rPr>
          <w:rFonts w:cs="Arial"/>
          <w:sz w:val="22"/>
          <w:szCs w:val="22"/>
        </w:rPr>
        <w:t xml:space="preserve">Increase awareness </w:t>
      </w:r>
      <w:r>
        <w:rPr>
          <w:rFonts w:cs="Arial"/>
          <w:sz w:val="22"/>
          <w:szCs w:val="22"/>
        </w:rPr>
        <w:t xml:space="preserve">and understanding </w:t>
      </w:r>
      <w:r w:rsidRPr="00914DE2">
        <w:rPr>
          <w:rFonts w:cs="Arial"/>
          <w:sz w:val="22"/>
          <w:szCs w:val="22"/>
        </w:rPr>
        <w:t xml:space="preserve">of the </w:t>
      </w:r>
      <w:r>
        <w:rPr>
          <w:rFonts w:cs="Arial"/>
          <w:sz w:val="22"/>
          <w:szCs w:val="22"/>
        </w:rPr>
        <w:t xml:space="preserve">project </w:t>
      </w:r>
      <w:r w:rsidRPr="00914DE2">
        <w:rPr>
          <w:rFonts w:cs="Arial"/>
          <w:sz w:val="22"/>
          <w:szCs w:val="22"/>
        </w:rPr>
        <w:t>across the organization</w:t>
      </w:r>
    </w:p>
    <w:p w14:paraId="697AA800" w14:textId="1F8D5669" w:rsidR="00BB3283" w:rsidRDefault="00BB3283" w:rsidP="00B0494C">
      <w:pPr>
        <w:pStyle w:val="ListParagraph"/>
        <w:numPr>
          <w:ilvl w:val="0"/>
          <w:numId w:val="22"/>
        </w:numPr>
        <w:snapToGrid/>
        <w:rPr>
          <w:rFonts w:cs="Arial"/>
          <w:sz w:val="22"/>
          <w:szCs w:val="22"/>
        </w:rPr>
      </w:pPr>
      <w:r w:rsidRPr="00914DE2">
        <w:rPr>
          <w:rFonts w:cs="Arial"/>
          <w:sz w:val="22"/>
          <w:szCs w:val="22"/>
        </w:rPr>
        <w:t xml:space="preserve">Prepare employees for the </w:t>
      </w:r>
      <w:r>
        <w:rPr>
          <w:rFonts w:cs="Arial"/>
          <w:sz w:val="22"/>
          <w:szCs w:val="22"/>
        </w:rPr>
        <w:t>assessment and cleanup</w:t>
      </w:r>
      <w:r w:rsidR="00207257">
        <w:rPr>
          <w:rFonts w:cs="Arial"/>
          <w:sz w:val="22"/>
          <w:szCs w:val="22"/>
        </w:rPr>
        <w:t xml:space="preserve"> activities </w:t>
      </w:r>
      <w:r>
        <w:rPr>
          <w:rFonts w:cs="Arial"/>
          <w:sz w:val="22"/>
          <w:szCs w:val="22"/>
        </w:rPr>
        <w:t xml:space="preserve">at </w:t>
      </w:r>
      <w:r w:rsidR="008A3A3E">
        <w:rPr>
          <w:rFonts w:cs="Arial"/>
          <w:sz w:val="22"/>
          <w:szCs w:val="22"/>
        </w:rPr>
        <w:t>specific</w:t>
      </w:r>
      <w:r>
        <w:rPr>
          <w:rFonts w:cs="Arial"/>
          <w:sz w:val="22"/>
          <w:szCs w:val="22"/>
        </w:rPr>
        <w:t xml:space="preserve"> location</w:t>
      </w:r>
      <w:r w:rsidR="008A3A3E">
        <w:rPr>
          <w:rFonts w:cs="Arial"/>
          <w:sz w:val="22"/>
          <w:szCs w:val="22"/>
        </w:rPr>
        <w:t>s</w:t>
      </w:r>
    </w:p>
    <w:p w14:paraId="6928773A" w14:textId="39B2AE79" w:rsidR="00441798" w:rsidRDefault="00441798" w:rsidP="00B0494C">
      <w:pPr>
        <w:pStyle w:val="ListParagraph"/>
        <w:numPr>
          <w:ilvl w:val="0"/>
          <w:numId w:val="22"/>
        </w:numPr>
        <w:snapToGrid/>
        <w:rPr>
          <w:rFonts w:cs="Arial"/>
          <w:sz w:val="22"/>
          <w:szCs w:val="22"/>
        </w:rPr>
      </w:pPr>
      <w:r>
        <w:rPr>
          <w:rFonts w:cs="Arial"/>
          <w:sz w:val="22"/>
          <w:szCs w:val="22"/>
        </w:rPr>
        <w:t>Provide proactive communication of status</w:t>
      </w:r>
      <w:r w:rsidR="008A3A3E">
        <w:rPr>
          <w:rFonts w:cs="Arial"/>
          <w:sz w:val="22"/>
          <w:szCs w:val="22"/>
        </w:rPr>
        <w:t>, issues</w:t>
      </w:r>
      <w:r w:rsidR="00B0494C">
        <w:rPr>
          <w:rFonts w:cs="Arial"/>
          <w:sz w:val="22"/>
          <w:szCs w:val="22"/>
        </w:rPr>
        <w:t>,</w:t>
      </w:r>
      <w:r>
        <w:rPr>
          <w:rFonts w:cs="Arial"/>
          <w:sz w:val="22"/>
          <w:szCs w:val="22"/>
        </w:rPr>
        <w:t xml:space="preserve"> and results during and after the assessment and cleanup</w:t>
      </w:r>
      <w:r w:rsidR="00207257">
        <w:rPr>
          <w:rFonts w:cs="Arial"/>
          <w:sz w:val="22"/>
          <w:szCs w:val="22"/>
        </w:rPr>
        <w:t xml:space="preserve"> activities</w:t>
      </w:r>
    </w:p>
    <w:p w14:paraId="2DA9BF3E" w14:textId="77777777" w:rsidR="00135136" w:rsidRDefault="00135136" w:rsidP="00B0494C">
      <w:pPr>
        <w:pStyle w:val="Heading1"/>
        <w:spacing w:line="240" w:lineRule="auto"/>
      </w:pPr>
    </w:p>
    <w:p w14:paraId="1E09C4FC" w14:textId="68F187E0" w:rsidR="001F64D8" w:rsidRDefault="001F64D8" w:rsidP="00B0494C">
      <w:pPr>
        <w:pStyle w:val="Heading1"/>
        <w:spacing w:line="240" w:lineRule="auto"/>
      </w:pPr>
      <w:bookmarkStart w:id="8" w:name="_Toc419110014"/>
      <w:r>
        <w:t>Communication</w:t>
      </w:r>
      <w:r w:rsidR="00B1560B">
        <w:t>s</w:t>
      </w:r>
      <w:r>
        <w:t xml:space="preserve"> Overview</w:t>
      </w:r>
      <w:bookmarkEnd w:id="8"/>
    </w:p>
    <w:p w14:paraId="3A3B8E21" w14:textId="73D66DF7" w:rsidR="00366128" w:rsidRDefault="001F64D8" w:rsidP="00B0494C">
      <w:pPr>
        <w:spacing w:after="0" w:line="240" w:lineRule="auto"/>
      </w:pPr>
      <w:r>
        <w:t xml:space="preserve">Communications </w:t>
      </w:r>
      <w:r w:rsidR="00366128">
        <w:t xml:space="preserve">are critical to the overall success of the </w:t>
      </w:r>
      <w:r w:rsidR="001D7DF3">
        <w:t>FRI</w:t>
      </w:r>
      <w:r w:rsidR="00366128">
        <w:t xml:space="preserve"> project.  The assessment and cleanup requires commitment from numerous levels of the organization</w:t>
      </w:r>
      <w:r w:rsidR="008A3A3E">
        <w:t>.  T</w:t>
      </w:r>
      <w:r w:rsidR="00366128">
        <w:t>argeted, timely, understandable and useful communications</w:t>
      </w:r>
      <w:r w:rsidR="008A3A3E">
        <w:t xml:space="preserve"> increase understanding and commitment</w:t>
      </w:r>
      <w:r w:rsidR="005E0658">
        <w:t>.  Two-way communication and opportunities for stakeholders to ask questions and make suggestions also add to the level of commitment and readiness</w:t>
      </w:r>
      <w:r w:rsidR="00366128">
        <w:t xml:space="preserve">.  </w:t>
      </w:r>
      <w:r w:rsidR="005E0658">
        <w:t>We have organized communications to support specific messages and goals for each phase of the project.</w:t>
      </w:r>
    </w:p>
    <w:p w14:paraId="751D7311" w14:textId="77777777" w:rsidR="00B0494C" w:rsidRDefault="00B0494C" w:rsidP="00B0494C">
      <w:pPr>
        <w:spacing w:after="0" w:line="240" w:lineRule="auto"/>
      </w:pPr>
    </w:p>
    <w:p w14:paraId="6C548CC3" w14:textId="516A84EC" w:rsidR="00FC4353" w:rsidRDefault="00FC4353" w:rsidP="00B0494C">
      <w:pPr>
        <w:spacing w:after="0" w:line="240" w:lineRule="auto"/>
      </w:pPr>
      <w:r>
        <w:t>The table</w:t>
      </w:r>
      <w:r w:rsidR="005E0658">
        <w:t xml:space="preserve">s in the following </w:t>
      </w:r>
      <w:r>
        <w:t>section</w:t>
      </w:r>
      <w:r w:rsidR="005E0658">
        <w:t>s</w:t>
      </w:r>
      <w:r>
        <w:t xml:space="preserve"> provide an overview of the communications for each phase of the project.  </w:t>
      </w:r>
      <w:r w:rsidR="005E0658">
        <w:t>Each</w:t>
      </w:r>
      <w:r>
        <w:t xml:space="preserve"> table provides details on communication objectives and key messages at a summary level.  Additionally, the table</w:t>
      </w:r>
      <w:r w:rsidR="005E0658">
        <w:t>s</w:t>
      </w:r>
      <w:r>
        <w:t xml:space="preserve"> provide detailed information on specific communications to be made during each phase including the audience, delivery mechanism, message detail</w:t>
      </w:r>
      <w:r w:rsidR="00486127">
        <w:t>,</w:t>
      </w:r>
      <w:r>
        <w:t xml:space="preserve"> and expected due date</w:t>
      </w:r>
      <w:r w:rsidR="005E0658">
        <w:t>/</w:t>
      </w:r>
      <w:r>
        <w:t>frequency of the message.</w:t>
      </w:r>
    </w:p>
    <w:p w14:paraId="24819E7E" w14:textId="05BA30D2" w:rsidR="007D2E36" w:rsidRDefault="007D2E36" w:rsidP="00B0494C">
      <w:pPr>
        <w:spacing w:after="0" w:line="240" w:lineRule="auto"/>
        <w:rPr>
          <w:rFonts w:asciiTheme="majorHAnsi" w:eastAsiaTheme="majorEastAsia" w:hAnsiTheme="majorHAnsi" w:cstheme="majorBidi"/>
          <w:b/>
          <w:bCs/>
          <w:color w:val="4F81BD" w:themeColor="accent1"/>
          <w:sz w:val="26"/>
          <w:szCs w:val="26"/>
        </w:rPr>
      </w:pPr>
      <w:r>
        <w:br w:type="page"/>
      </w:r>
    </w:p>
    <w:p w14:paraId="194BB722" w14:textId="4DCA8885" w:rsidR="001F64D8" w:rsidRDefault="00842F3D" w:rsidP="00B0494C">
      <w:pPr>
        <w:pStyle w:val="Heading2"/>
      </w:pPr>
      <w:bookmarkStart w:id="9" w:name="_Toc419110015"/>
      <w:r>
        <w:lastRenderedPageBreak/>
        <w:t xml:space="preserve">Project </w:t>
      </w:r>
      <w:r w:rsidR="00366128">
        <w:t>Introduction Communications</w:t>
      </w:r>
      <w:bookmarkEnd w:id="9"/>
    </w:p>
    <w:p w14:paraId="5D198914" w14:textId="30D29BDD" w:rsidR="00842F3D" w:rsidRDefault="00842F3D" w:rsidP="00B0494C">
      <w:pPr>
        <w:spacing w:after="0" w:line="240" w:lineRule="auto"/>
      </w:pPr>
      <w:r>
        <w:t xml:space="preserve">The initial </w:t>
      </w:r>
      <w:r w:rsidR="001C5311">
        <w:t xml:space="preserve">set of </w:t>
      </w:r>
      <w:r>
        <w:t>communication</w:t>
      </w:r>
      <w:r w:rsidR="00DA3A33">
        <w:t>s</w:t>
      </w:r>
      <w:r>
        <w:t xml:space="preserve"> from the FRI project team introduces the project to the senior stakeholders at a location or set of locations.  Senior stakeholders are typically managers and supervisors.  The initial communications provide an introduction to the project, an overview of the goals, the process for completing the project, and the role that senior stakeholders (and their designees) will play in the project.</w:t>
      </w:r>
    </w:p>
    <w:p w14:paraId="43370A7E" w14:textId="77777777" w:rsidR="00B0494C" w:rsidRPr="00842F3D" w:rsidRDefault="00B0494C" w:rsidP="00B0494C">
      <w:pPr>
        <w:spacing w:after="0" w:line="240" w:lineRule="auto"/>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73"/>
        <w:gridCol w:w="5267"/>
        <w:gridCol w:w="1710"/>
      </w:tblGrid>
      <w:tr w:rsidR="00366128" w:rsidRPr="00914DE2" w14:paraId="1A073E5D" w14:textId="77777777" w:rsidTr="007D2E36">
        <w:tc>
          <w:tcPr>
            <w:tcW w:w="3481" w:type="dxa"/>
            <w:gridSpan w:val="2"/>
            <w:tcBorders>
              <w:top w:val="single" w:sz="12" w:space="0" w:color="auto"/>
              <w:left w:val="single" w:sz="12" w:space="0" w:color="auto"/>
              <w:right w:val="single" w:sz="4" w:space="0" w:color="auto"/>
            </w:tcBorders>
            <w:shd w:val="clear" w:color="auto" w:fill="E6E6E6"/>
          </w:tcPr>
          <w:p w14:paraId="27F24A7E" w14:textId="77777777" w:rsidR="00366128" w:rsidRPr="00914DE2" w:rsidRDefault="00366128" w:rsidP="00B0494C">
            <w:pPr>
              <w:spacing w:after="0" w:line="240" w:lineRule="auto"/>
              <w:rPr>
                <w:rFonts w:cs="Arial"/>
                <w:b/>
              </w:rPr>
            </w:pPr>
            <w:r>
              <w:rPr>
                <w:rFonts w:cs="Arial"/>
                <w:b/>
              </w:rPr>
              <w:t>Communication Objectives</w:t>
            </w:r>
          </w:p>
        </w:tc>
        <w:tc>
          <w:tcPr>
            <w:tcW w:w="6977" w:type="dxa"/>
            <w:gridSpan w:val="2"/>
            <w:tcBorders>
              <w:top w:val="single" w:sz="12" w:space="0" w:color="auto"/>
              <w:left w:val="single" w:sz="4" w:space="0" w:color="auto"/>
              <w:right w:val="single" w:sz="12" w:space="0" w:color="auto"/>
            </w:tcBorders>
          </w:tcPr>
          <w:p w14:paraId="15207A79" w14:textId="50CFC060" w:rsidR="00366128" w:rsidRPr="007D2E36" w:rsidRDefault="00366128" w:rsidP="00B0494C">
            <w:pPr>
              <w:spacing w:after="0" w:line="240" w:lineRule="auto"/>
              <w:rPr>
                <w:rFonts w:cs="Arial"/>
                <w:sz w:val="20"/>
                <w:szCs w:val="20"/>
              </w:rPr>
            </w:pPr>
            <w:r w:rsidRPr="007D2E36">
              <w:rPr>
                <w:rFonts w:cs="Arial"/>
                <w:sz w:val="20"/>
                <w:szCs w:val="20"/>
              </w:rPr>
              <w:t xml:space="preserve">Create awareness and understanding among senior staff in </w:t>
            </w:r>
            <w:r w:rsidR="005E0658">
              <w:rPr>
                <w:rFonts w:cs="Arial"/>
                <w:sz w:val="20"/>
                <w:szCs w:val="20"/>
              </w:rPr>
              <w:t>target locations</w:t>
            </w:r>
            <w:r w:rsidR="00EC0B6B">
              <w:rPr>
                <w:rStyle w:val="FootnoteReference"/>
                <w:rFonts w:cs="Arial"/>
                <w:szCs w:val="20"/>
              </w:rPr>
              <w:footnoteReference w:id="1"/>
            </w:r>
            <w:r w:rsidR="005E0658">
              <w:rPr>
                <w:rFonts w:cs="Arial"/>
                <w:sz w:val="20"/>
                <w:szCs w:val="20"/>
              </w:rPr>
              <w:t xml:space="preserve"> </w:t>
            </w:r>
            <w:r w:rsidR="005E0658" w:rsidRPr="007D2E36">
              <w:rPr>
                <w:rFonts w:cs="Arial"/>
                <w:sz w:val="20"/>
                <w:szCs w:val="20"/>
              </w:rPr>
              <w:t>of the schedule and process for the records assessment and cleanup activities</w:t>
            </w:r>
            <w:r w:rsidR="00EC0B6B">
              <w:rPr>
                <w:rFonts w:cs="Arial"/>
                <w:sz w:val="20"/>
                <w:szCs w:val="20"/>
              </w:rPr>
              <w:t>.</w:t>
            </w:r>
          </w:p>
        </w:tc>
      </w:tr>
      <w:tr w:rsidR="00366128" w:rsidRPr="00914DE2" w14:paraId="68EE5CFB" w14:textId="77777777" w:rsidTr="007D2E36">
        <w:tc>
          <w:tcPr>
            <w:tcW w:w="3481" w:type="dxa"/>
            <w:gridSpan w:val="2"/>
            <w:tcBorders>
              <w:left w:val="single" w:sz="12" w:space="0" w:color="auto"/>
              <w:bottom w:val="single" w:sz="12" w:space="0" w:color="auto"/>
            </w:tcBorders>
            <w:shd w:val="clear" w:color="auto" w:fill="E6E6E6"/>
          </w:tcPr>
          <w:p w14:paraId="22F0376D" w14:textId="77777777" w:rsidR="00366128" w:rsidRPr="00914DE2" w:rsidRDefault="00366128" w:rsidP="00B0494C">
            <w:pPr>
              <w:spacing w:after="0" w:line="240" w:lineRule="auto"/>
              <w:rPr>
                <w:rFonts w:cs="Arial"/>
                <w:b/>
              </w:rPr>
            </w:pPr>
            <w:r w:rsidRPr="00914DE2">
              <w:rPr>
                <w:rFonts w:cs="Arial"/>
                <w:b/>
              </w:rPr>
              <w:t xml:space="preserve">Key Messages </w:t>
            </w:r>
          </w:p>
        </w:tc>
        <w:tc>
          <w:tcPr>
            <w:tcW w:w="6977" w:type="dxa"/>
            <w:gridSpan w:val="2"/>
            <w:tcBorders>
              <w:bottom w:val="single" w:sz="12" w:space="0" w:color="auto"/>
              <w:right w:val="single" w:sz="12" w:space="0" w:color="auto"/>
            </w:tcBorders>
          </w:tcPr>
          <w:p w14:paraId="4D7EB93F" w14:textId="4B699B21" w:rsidR="00FC4353" w:rsidRPr="007D2E36" w:rsidRDefault="00FC4353" w:rsidP="00B0494C">
            <w:pPr>
              <w:spacing w:after="0" w:line="240" w:lineRule="auto"/>
              <w:rPr>
                <w:rFonts w:cs="Arial"/>
                <w:sz w:val="20"/>
                <w:szCs w:val="20"/>
              </w:rPr>
            </w:pPr>
            <w:r w:rsidRPr="007D2E36">
              <w:rPr>
                <w:rFonts w:cs="Arial"/>
                <w:sz w:val="20"/>
                <w:szCs w:val="20"/>
              </w:rPr>
              <w:t xml:space="preserve">Describe importance of project </w:t>
            </w:r>
            <w:r w:rsidR="002D7D61" w:rsidRPr="007D2E36">
              <w:rPr>
                <w:rFonts w:cs="Arial"/>
                <w:sz w:val="20"/>
                <w:szCs w:val="20"/>
              </w:rPr>
              <w:t>for E</w:t>
            </w:r>
            <w:r w:rsidR="00B0494C">
              <w:rPr>
                <w:rFonts w:cs="Arial"/>
                <w:sz w:val="20"/>
                <w:szCs w:val="20"/>
              </w:rPr>
              <w:t xml:space="preserve">O </w:t>
            </w:r>
            <w:r w:rsidR="002D7D61" w:rsidRPr="007D2E36">
              <w:rPr>
                <w:rFonts w:cs="Arial"/>
                <w:sz w:val="20"/>
                <w:szCs w:val="20"/>
              </w:rPr>
              <w:t>and its daily operations</w:t>
            </w:r>
            <w:r w:rsidR="005E0658">
              <w:rPr>
                <w:rFonts w:cs="Arial"/>
                <w:sz w:val="20"/>
                <w:szCs w:val="20"/>
              </w:rPr>
              <w:t>.</w:t>
            </w:r>
          </w:p>
          <w:p w14:paraId="1608C15A" w14:textId="73084622" w:rsidR="00366128" w:rsidRPr="007D2E36" w:rsidRDefault="00FC4353" w:rsidP="00B0494C">
            <w:pPr>
              <w:spacing w:after="0" w:line="240" w:lineRule="auto"/>
              <w:rPr>
                <w:rFonts w:cs="Arial"/>
                <w:sz w:val="20"/>
                <w:szCs w:val="20"/>
              </w:rPr>
            </w:pPr>
            <w:r w:rsidRPr="007D2E36">
              <w:rPr>
                <w:rFonts w:cs="Arial"/>
                <w:sz w:val="20"/>
                <w:szCs w:val="20"/>
              </w:rPr>
              <w:t>Provid</w:t>
            </w:r>
            <w:r w:rsidR="00D158D6">
              <w:rPr>
                <w:rFonts w:cs="Arial"/>
                <w:sz w:val="20"/>
                <w:szCs w:val="20"/>
              </w:rPr>
              <w:t xml:space="preserve">e details on impact of project </w:t>
            </w:r>
            <w:r w:rsidRPr="007D2E36">
              <w:rPr>
                <w:rFonts w:cs="Arial"/>
                <w:sz w:val="20"/>
                <w:szCs w:val="20"/>
              </w:rPr>
              <w:t>and what is required of supervisors/staff</w:t>
            </w:r>
            <w:r w:rsidR="005E0658">
              <w:rPr>
                <w:rFonts w:cs="Arial"/>
                <w:sz w:val="20"/>
                <w:szCs w:val="20"/>
              </w:rPr>
              <w:t>.</w:t>
            </w:r>
          </w:p>
        </w:tc>
      </w:tr>
      <w:tr w:rsidR="00366128" w:rsidRPr="00914DE2" w14:paraId="120BFBF9" w14:textId="77777777" w:rsidTr="007D2E36">
        <w:tc>
          <w:tcPr>
            <w:tcW w:w="1908" w:type="dxa"/>
            <w:tcBorders>
              <w:top w:val="single" w:sz="12" w:space="0" w:color="auto"/>
              <w:left w:val="single" w:sz="12" w:space="0" w:color="auto"/>
              <w:bottom w:val="single" w:sz="12" w:space="0" w:color="auto"/>
              <w:right w:val="single" w:sz="4" w:space="0" w:color="auto"/>
            </w:tcBorders>
            <w:shd w:val="clear" w:color="auto" w:fill="E6E6E6"/>
          </w:tcPr>
          <w:p w14:paraId="1B71E75F" w14:textId="11958918" w:rsidR="00366128" w:rsidRPr="00914DE2" w:rsidRDefault="00366128" w:rsidP="00B0494C">
            <w:pPr>
              <w:spacing w:after="0" w:line="240" w:lineRule="auto"/>
              <w:rPr>
                <w:rFonts w:cs="Arial"/>
                <w:b/>
              </w:rPr>
            </w:pPr>
            <w:r>
              <w:rPr>
                <w:rFonts w:cs="Arial"/>
                <w:b/>
              </w:rPr>
              <w:t>Audience</w:t>
            </w:r>
          </w:p>
        </w:tc>
        <w:tc>
          <w:tcPr>
            <w:tcW w:w="1573" w:type="dxa"/>
            <w:tcBorders>
              <w:top w:val="single" w:sz="12" w:space="0" w:color="auto"/>
              <w:left w:val="single" w:sz="4" w:space="0" w:color="auto"/>
              <w:bottom w:val="single" w:sz="12" w:space="0" w:color="auto"/>
              <w:right w:val="single" w:sz="4" w:space="0" w:color="auto"/>
            </w:tcBorders>
            <w:shd w:val="clear" w:color="auto" w:fill="E6E6E6"/>
          </w:tcPr>
          <w:p w14:paraId="7BC5E759" w14:textId="77777777" w:rsidR="00366128" w:rsidRPr="00914DE2" w:rsidRDefault="00366128" w:rsidP="00B0494C">
            <w:pPr>
              <w:spacing w:after="0" w:line="240" w:lineRule="auto"/>
              <w:rPr>
                <w:rFonts w:cs="Arial"/>
                <w:b/>
              </w:rPr>
            </w:pPr>
            <w:r w:rsidRPr="00914DE2">
              <w:rPr>
                <w:rFonts w:cs="Arial"/>
                <w:b/>
              </w:rPr>
              <w:t xml:space="preserve">Delivery </w:t>
            </w:r>
            <w:r>
              <w:rPr>
                <w:rFonts w:cs="Arial"/>
                <w:b/>
              </w:rPr>
              <w:t>Mechanism</w:t>
            </w:r>
          </w:p>
        </w:tc>
        <w:tc>
          <w:tcPr>
            <w:tcW w:w="5267" w:type="dxa"/>
            <w:tcBorders>
              <w:top w:val="single" w:sz="12" w:space="0" w:color="auto"/>
              <w:left w:val="single" w:sz="4" w:space="0" w:color="auto"/>
              <w:bottom w:val="single" w:sz="12" w:space="0" w:color="auto"/>
              <w:right w:val="single" w:sz="4" w:space="0" w:color="auto"/>
            </w:tcBorders>
            <w:shd w:val="clear" w:color="auto" w:fill="E6E6E6"/>
          </w:tcPr>
          <w:p w14:paraId="7249383E" w14:textId="00EFD714" w:rsidR="00366128" w:rsidRPr="00914DE2" w:rsidRDefault="00366128" w:rsidP="00B0494C">
            <w:pPr>
              <w:spacing w:after="0" w:line="240" w:lineRule="auto"/>
              <w:rPr>
                <w:rFonts w:cs="Arial"/>
                <w:b/>
              </w:rPr>
            </w:pPr>
            <w:r>
              <w:rPr>
                <w:rFonts w:cs="Arial"/>
                <w:b/>
              </w:rPr>
              <w:t>Message</w:t>
            </w:r>
            <w:r w:rsidR="00FC4353">
              <w:rPr>
                <w:rFonts w:cs="Arial"/>
                <w:b/>
              </w:rPr>
              <w:t xml:space="preserve"> Detail</w:t>
            </w:r>
          </w:p>
        </w:tc>
        <w:tc>
          <w:tcPr>
            <w:tcW w:w="1710" w:type="dxa"/>
            <w:tcBorders>
              <w:top w:val="single" w:sz="12" w:space="0" w:color="auto"/>
              <w:left w:val="single" w:sz="4" w:space="0" w:color="auto"/>
              <w:bottom w:val="single" w:sz="12" w:space="0" w:color="auto"/>
              <w:right w:val="single" w:sz="12" w:space="0" w:color="auto"/>
            </w:tcBorders>
            <w:shd w:val="clear" w:color="auto" w:fill="E6E6E6"/>
          </w:tcPr>
          <w:p w14:paraId="4ED9BBF1" w14:textId="77777777" w:rsidR="00366128" w:rsidRPr="00914DE2" w:rsidRDefault="00366128" w:rsidP="00B0494C">
            <w:pPr>
              <w:spacing w:after="0" w:line="240" w:lineRule="auto"/>
              <w:rPr>
                <w:rFonts w:cs="Arial"/>
                <w:b/>
              </w:rPr>
            </w:pPr>
            <w:r w:rsidRPr="00914DE2">
              <w:rPr>
                <w:rFonts w:cs="Arial"/>
                <w:b/>
              </w:rPr>
              <w:t>Expected Due Date/Frequency</w:t>
            </w:r>
          </w:p>
        </w:tc>
      </w:tr>
      <w:tr w:rsidR="00366128" w:rsidRPr="00BB1485" w14:paraId="76C644C5" w14:textId="77777777" w:rsidTr="007D2E36">
        <w:tc>
          <w:tcPr>
            <w:tcW w:w="1908" w:type="dxa"/>
            <w:tcBorders>
              <w:top w:val="single" w:sz="12" w:space="0" w:color="auto"/>
              <w:left w:val="single" w:sz="12" w:space="0" w:color="auto"/>
              <w:bottom w:val="single" w:sz="4" w:space="0" w:color="auto"/>
              <w:right w:val="single" w:sz="4" w:space="0" w:color="auto"/>
            </w:tcBorders>
          </w:tcPr>
          <w:p w14:paraId="393F0F65" w14:textId="07C545A7" w:rsidR="00366128" w:rsidRPr="00FC4353" w:rsidRDefault="00FC4353" w:rsidP="00B0494C">
            <w:pPr>
              <w:pStyle w:val="ListParagraph"/>
              <w:numPr>
                <w:ilvl w:val="0"/>
                <w:numId w:val="44"/>
              </w:numPr>
              <w:ind w:left="180" w:hanging="180"/>
              <w:rPr>
                <w:rFonts w:cs="Arial"/>
                <w:sz w:val="20"/>
                <w:szCs w:val="20"/>
              </w:rPr>
            </w:pPr>
            <w:r w:rsidRPr="00FC4353">
              <w:rPr>
                <w:rFonts w:cs="Arial"/>
                <w:sz w:val="20"/>
                <w:szCs w:val="20"/>
              </w:rPr>
              <w:t>Supervisors (for all departments) in</w:t>
            </w:r>
            <w:r w:rsidR="00D158D6">
              <w:rPr>
                <w:rFonts w:cs="Arial"/>
                <w:sz w:val="20"/>
                <w:szCs w:val="20"/>
              </w:rPr>
              <w:t xml:space="preserve"> </w:t>
            </w:r>
            <w:r w:rsidR="005E0658">
              <w:rPr>
                <w:rFonts w:cs="Arial"/>
                <w:sz w:val="20"/>
                <w:szCs w:val="20"/>
              </w:rPr>
              <w:t>target</w:t>
            </w:r>
            <w:r w:rsidRPr="00FC4353">
              <w:rPr>
                <w:rFonts w:cs="Arial"/>
                <w:sz w:val="20"/>
                <w:szCs w:val="20"/>
              </w:rPr>
              <w:t xml:space="preserve"> locations</w:t>
            </w:r>
          </w:p>
          <w:p w14:paraId="70CE36C0" w14:textId="7AAF63DD" w:rsidR="00FC4353" w:rsidRPr="00FC4353" w:rsidRDefault="00FC4353" w:rsidP="00B0494C">
            <w:pPr>
              <w:pStyle w:val="ListParagraph"/>
              <w:numPr>
                <w:ilvl w:val="0"/>
                <w:numId w:val="44"/>
              </w:numPr>
              <w:ind w:left="180" w:hanging="180"/>
              <w:rPr>
                <w:rFonts w:cs="Arial"/>
                <w:sz w:val="20"/>
                <w:szCs w:val="20"/>
              </w:rPr>
            </w:pPr>
            <w:r w:rsidRPr="00FC4353">
              <w:rPr>
                <w:rFonts w:cs="Arial"/>
                <w:sz w:val="20"/>
                <w:szCs w:val="20"/>
              </w:rPr>
              <w:t>D</w:t>
            </w:r>
            <w:r w:rsidR="00207257">
              <w:rPr>
                <w:rFonts w:cs="Arial"/>
                <w:sz w:val="20"/>
                <w:szCs w:val="20"/>
              </w:rPr>
              <w:t xml:space="preserve">istribution Control Center (DCC) </w:t>
            </w:r>
            <w:r w:rsidRPr="00FC4353">
              <w:rPr>
                <w:rFonts w:cs="Arial"/>
                <w:sz w:val="20"/>
                <w:szCs w:val="20"/>
              </w:rPr>
              <w:t>consolidation managers</w:t>
            </w:r>
          </w:p>
        </w:tc>
        <w:tc>
          <w:tcPr>
            <w:tcW w:w="1573" w:type="dxa"/>
            <w:tcBorders>
              <w:top w:val="single" w:sz="12" w:space="0" w:color="auto"/>
              <w:left w:val="single" w:sz="4" w:space="0" w:color="auto"/>
              <w:bottom w:val="single" w:sz="4" w:space="0" w:color="auto"/>
              <w:right w:val="single" w:sz="4" w:space="0" w:color="auto"/>
            </w:tcBorders>
          </w:tcPr>
          <w:p w14:paraId="321765E7" w14:textId="37A086DE" w:rsidR="00366128" w:rsidRPr="00BB1485" w:rsidRDefault="00FC4353" w:rsidP="00B0494C">
            <w:pPr>
              <w:spacing w:after="0" w:line="240" w:lineRule="auto"/>
              <w:rPr>
                <w:rFonts w:cs="Arial"/>
                <w:sz w:val="20"/>
                <w:szCs w:val="20"/>
              </w:rPr>
            </w:pPr>
            <w:r>
              <w:rPr>
                <w:rFonts w:cs="Arial"/>
                <w:sz w:val="20"/>
                <w:szCs w:val="20"/>
              </w:rPr>
              <w:t>Email</w:t>
            </w:r>
          </w:p>
        </w:tc>
        <w:tc>
          <w:tcPr>
            <w:tcW w:w="5267" w:type="dxa"/>
            <w:tcBorders>
              <w:top w:val="single" w:sz="12" w:space="0" w:color="auto"/>
              <w:left w:val="single" w:sz="4" w:space="0" w:color="auto"/>
              <w:bottom w:val="single" w:sz="4" w:space="0" w:color="auto"/>
              <w:right w:val="single" w:sz="4" w:space="0" w:color="auto"/>
            </w:tcBorders>
          </w:tcPr>
          <w:p w14:paraId="25012342" w14:textId="4EE2B763" w:rsidR="00FC4353" w:rsidRDefault="00FC4353" w:rsidP="00B0494C">
            <w:pPr>
              <w:numPr>
                <w:ilvl w:val="0"/>
                <w:numId w:val="7"/>
              </w:numPr>
              <w:spacing w:after="0" w:line="240" w:lineRule="auto"/>
              <w:rPr>
                <w:rFonts w:cs="Arial"/>
                <w:sz w:val="20"/>
                <w:szCs w:val="20"/>
              </w:rPr>
            </w:pPr>
            <w:r>
              <w:rPr>
                <w:rFonts w:cs="Arial"/>
                <w:sz w:val="20"/>
                <w:szCs w:val="20"/>
              </w:rPr>
              <w:t>Describe project scope</w:t>
            </w:r>
          </w:p>
          <w:p w14:paraId="44A8AC10" w14:textId="53F4BB37" w:rsidR="00FC4353" w:rsidRDefault="00FC4353" w:rsidP="00B0494C">
            <w:pPr>
              <w:numPr>
                <w:ilvl w:val="0"/>
                <w:numId w:val="7"/>
              </w:numPr>
              <w:spacing w:after="0" w:line="240" w:lineRule="auto"/>
              <w:rPr>
                <w:rFonts w:cs="Arial"/>
                <w:sz w:val="20"/>
                <w:szCs w:val="20"/>
              </w:rPr>
            </w:pPr>
            <w:r>
              <w:rPr>
                <w:rFonts w:cs="Arial"/>
                <w:sz w:val="20"/>
                <w:szCs w:val="20"/>
              </w:rPr>
              <w:t>Identify goals/importance of project including focus on vital records</w:t>
            </w:r>
          </w:p>
          <w:p w14:paraId="5C5448ED" w14:textId="77777777" w:rsidR="00FC4353" w:rsidRDefault="00FC4353" w:rsidP="00B0494C">
            <w:pPr>
              <w:numPr>
                <w:ilvl w:val="0"/>
                <w:numId w:val="7"/>
              </w:numPr>
              <w:spacing w:after="0" w:line="240" w:lineRule="auto"/>
              <w:rPr>
                <w:rFonts w:cs="Arial"/>
                <w:sz w:val="20"/>
                <w:szCs w:val="20"/>
              </w:rPr>
            </w:pPr>
            <w:r>
              <w:rPr>
                <w:rFonts w:cs="Arial"/>
                <w:sz w:val="20"/>
                <w:szCs w:val="20"/>
              </w:rPr>
              <w:t>Identify groups impacted</w:t>
            </w:r>
          </w:p>
          <w:p w14:paraId="1116DED6" w14:textId="77777777" w:rsidR="00366128" w:rsidRDefault="00FC4353" w:rsidP="00B0494C">
            <w:pPr>
              <w:numPr>
                <w:ilvl w:val="0"/>
                <w:numId w:val="7"/>
              </w:numPr>
              <w:spacing w:after="0" w:line="240" w:lineRule="auto"/>
              <w:rPr>
                <w:rFonts w:cs="Arial"/>
                <w:sz w:val="20"/>
                <w:szCs w:val="20"/>
              </w:rPr>
            </w:pPr>
            <w:r>
              <w:rPr>
                <w:rFonts w:cs="Arial"/>
                <w:sz w:val="20"/>
                <w:szCs w:val="20"/>
              </w:rPr>
              <w:t>Identify actions/responsibilities of staff</w:t>
            </w:r>
          </w:p>
          <w:p w14:paraId="46AD1606" w14:textId="4CC53472" w:rsidR="00FC4353" w:rsidRPr="00BB1485" w:rsidRDefault="0086556F" w:rsidP="00B0494C">
            <w:pPr>
              <w:numPr>
                <w:ilvl w:val="0"/>
                <w:numId w:val="7"/>
              </w:numPr>
              <w:spacing w:after="0" w:line="240" w:lineRule="auto"/>
              <w:rPr>
                <w:rFonts w:cs="Arial"/>
                <w:sz w:val="20"/>
                <w:szCs w:val="20"/>
              </w:rPr>
            </w:pPr>
            <w:r>
              <w:rPr>
                <w:rFonts w:cs="Arial"/>
                <w:sz w:val="20"/>
                <w:szCs w:val="20"/>
              </w:rPr>
              <w:t>Action item:  I</w:t>
            </w:r>
            <w:r w:rsidR="00FC4353">
              <w:rPr>
                <w:rFonts w:cs="Arial"/>
                <w:sz w:val="20"/>
                <w:szCs w:val="20"/>
              </w:rPr>
              <w:t xml:space="preserve">dentify </w:t>
            </w:r>
            <w:r w:rsidR="002D7D61">
              <w:rPr>
                <w:rFonts w:cs="Arial"/>
                <w:sz w:val="20"/>
                <w:szCs w:val="20"/>
              </w:rPr>
              <w:t>Points-of-Contact (POCs)</w:t>
            </w:r>
            <w:r w:rsidR="00FC4353">
              <w:rPr>
                <w:rFonts w:cs="Arial"/>
                <w:sz w:val="20"/>
                <w:szCs w:val="20"/>
              </w:rPr>
              <w:t xml:space="preserve"> within each department to participate in project</w:t>
            </w:r>
          </w:p>
        </w:tc>
        <w:tc>
          <w:tcPr>
            <w:tcW w:w="1710" w:type="dxa"/>
            <w:tcBorders>
              <w:top w:val="single" w:sz="12" w:space="0" w:color="auto"/>
              <w:left w:val="single" w:sz="4" w:space="0" w:color="auto"/>
              <w:bottom w:val="single" w:sz="4" w:space="0" w:color="auto"/>
              <w:right w:val="single" w:sz="12" w:space="0" w:color="auto"/>
            </w:tcBorders>
          </w:tcPr>
          <w:p w14:paraId="2CDB5E88" w14:textId="742DC75B" w:rsidR="00366128" w:rsidRPr="00BB1485" w:rsidRDefault="00FC4353" w:rsidP="00B0494C">
            <w:pPr>
              <w:numPr>
                <w:ilvl w:val="0"/>
                <w:numId w:val="7"/>
              </w:numPr>
              <w:spacing w:after="0" w:line="240" w:lineRule="auto"/>
              <w:rPr>
                <w:rFonts w:cs="Arial"/>
                <w:sz w:val="20"/>
                <w:szCs w:val="20"/>
              </w:rPr>
            </w:pPr>
            <w:r>
              <w:rPr>
                <w:rFonts w:cs="Arial"/>
                <w:sz w:val="20"/>
                <w:szCs w:val="20"/>
              </w:rPr>
              <w:t>April 2015</w:t>
            </w:r>
          </w:p>
        </w:tc>
      </w:tr>
      <w:tr w:rsidR="00366128" w:rsidRPr="00BB1485" w14:paraId="7B237CB3" w14:textId="77777777" w:rsidTr="007D2E36">
        <w:tc>
          <w:tcPr>
            <w:tcW w:w="1908" w:type="dxa"/>
            <w:tcBorders>
              <w:top w:val="single" w:sz="4" w:space="0" w:color="auto"/>
              <w:left w:val="single" w:sz="12" w:space="0" w:color="auto"/>
              <w:bottom w:val="single" w:sz="4" w:space="0" w:color="auto"/>
              <w:right w:val="single" w:sz="4" w:space="0" w:color="auto"/>
            </w:tcBorders>
          </w:tcPr>
          <w:p w14:paraId="7F507331" w14:textId="58F7D156" w:rsidR="00FC4353" w:rsidRPr="00FC4353" w:rsidRDefault="00FC4353" w:rsidP="00B0494C">
            <w:pPr>
              <w:pStyle w:val="ListParagraph"/>
              <w:numPr>
                <w:ilvl w:val="0"/>
                <w:numId w:val="45"/>
              </w:numPr>
              <w:ind w:left="180" w:hanging="180"/>
              <w:rPr>
                <w:rFonts w:cs="Arial"/>
                <w:sz w:val="20"/>
                <w:szCs w:val="20"/>
              </w:rPr>
            </w:pPr>
            <w:r w:rsidRPr="00FC4353">
              <w:rPr>
                <w:rFonts w:cs="Arial"/>
                <w:sz w:val="20"/>
                <w:szCs w:val="20"/>
              </w:rPr>
              <w:t>Supervisors (optional)</w:t>
            </w:r>
          </w:p>
          <w:p w14:paraId="200ACA19" w14:textId="5D078F7C" w:rsidR="00366128" w:rsidRPr="00FC4353" w:rsidRDefault="002D7D61" w:rsidP="00B0494C">
            <w:pPr>
              <w:pStyle w:val="ListParagraph"/>
              <w:numPr>
                <w:ilvl w:val="0"/>
                <w:numId w:val="45"/>
              </w:numPr>
              <w:ind w:left="180" w:hanging="180"/>
              <w:rPr>
                <w:rFonts w:cs="Arial"/>
                <w:sz w:val="20"/>
                <w:szCs w:val="20"/>
              </w:rPr>
            </w:pPr>
            <w:r>
              <w:rPr>
                <w:rFonts w:cs="Arial"/>
                <w:sz w:val="20"/>
                <w:szCs w:val="20"/>
              </w:rPr>
              <w:t xml:space="preserve">POCs </w:t>
            </w:r>
            <w:r w:rsidR="00FC4353" w:rsidRPr="00FC4353">
              <w:rPr>
                <w:rFonts w:cs="Arial"/>
                <w:sz w:val="20"/>
                <w:szCs w:val="20"/>
              </w:rPr>
              <w:t>identified by supervisors</w:t>
            </w:r>
          </w:p>
          <w:p w14:paraId="2F4930B4" w14:textId="3626A92F" w:rsidR="00FC4353" w:rsidRPr="00FC4353" w:rsidRDefault="00FC4353" w:rsidP="00B0494C">
            <w:pPr>
              <w:pStyle w:val="ListParagraph"/>
              <w:numPr>
                <w:ilvl w:val="0"/>
                <w:numId w:val="45"/>
              </w:numPr>
              <w:ind w:left="180" w:hanging="180"/>
              <w:rPr>
                <w:rFonts w:cs="Arial"/>
                <w:sz w:val="20"/>
                <w:szCs w:val="20"/>
              </w:rPr>
            </w:pPr>
            <w:r w:rsidRPr="00FC4353">
              <w:rPr>
                <w:rFonts w:cs="Arial"/>
                <w:sz w:val="20"/>
                <w:szCs w:val="20"/>
              </w:rPr>
              <w:t>DCC consolidation managers</w:t>
            </w:r>
          </w:p>
        </w:tc>
        <w:tc>
          <w:tcPr>
            <w:tcW w:w="1573" w:type="dxa"/>
            <w:tcBorders>
              <w:top w:val="single" w:sz="4" w:space="0" w:color="auto"/>
              <w:left w:val="single" w:sz="4" w:space="0" w:color="auto"/>
              <w:bottom w:val="single" w:sz="4" w:space="0" w:color="auto"/>
              <w:right w:val="single" w:sz="4" w:space="0" w:color="auto"/>
            </w:tcBorders>
          </w:tcPr>
          <w:p w14:paraId="25DE3BE3" w14:textId="04353ADB" w:rsidR="00366128" w:rsidRPr="00BB1485" w:rsidRDefault="00FC4353" w:rsidP="00B0494C">
            <w:pPr>
              <w:spacing w:after="0" w:line="240" w:lineRule="auto"/>
              <w:rPr>
                <w:rFonts w:cs="Arial"/>
                <w:sz w:val="20"/>
                <w:szCs w:val="20"/>
              </w:rPr>
            </w:pPr>
            <w:r>
              <w:rPr>
                <w:rFonts w:cs="Arial"/>
                <w:sz w:val="20"/>
                <w:szCs w:val="20"/>
              </w:rPr>
              <w:t>Webinar</w:t>
            </w:r>
          </w:p>
        </w:tc>
        <w:tc>
          <w:tcPr>
            <w:tcW w:w="5267" w:type="dxa"/>
            <w:tcBorders>
              <w:top w:val="single" w:sz="4" w:space="0" w:color="auto"/>
              <w:left w:val="single" w:sz="4" w:space="0" w:color="auto"/>
              <w:bottom w:val="single" w:sz="4" w:space="0" w:color="auto"/>
              <w:right w:val="single" w:sz="4" w:space="0" w:color="auto"/>
            </w:tcBorders>
          </w:tcPr>
          <w:p w14:paraId="1D8A3394" w14:textId="6E0867B3" w:rsidR="00366128" w:rsidRDefault="00FC4353" w:rsidP="00B0494C">
            <w:pPr>
              <w:numPr>
                <w:ilvl w:val="0"/>
                <w:numId w:val="7"/>
              </w:numPr>
              <w:spacing w:after="0" w:line="240" w:lineRule="auto"/>
              <w:rPr>
                <w:rFonts w:cs="Arial"/>
                <w:sz w:val="20"/>
                <w:szCs w:val="20"/>
              </w:rPr>
            </w:pPr>
            <w:r>
              <w:rPr>
                <w:rFonts w:cs="Arial"/>
                <w:sz w:val="20"/>
                <w:szCs w:val="20"/>
              </w:rPr>
              <w:t>Kickoff meeting to provide further details on scope and schedule of project</w:t>
            </w:r>
          </w:p>
          <w:p w14:paraId="16B7D7DB" w14:textId="6EBF229E" w:rsidR="00FC4353" w:rsidRDefault="00FC4353" w:rsidP="00B0494C">
            <w:pPr>
              <w:numPr>
                <w:ilvl w:val="0"/>
                <w:numId w:val="7"/>
              </w:numPr>
              <w:spacing w:after="0" w:line="240" w:lineRule="auto"/>
              <w:rPr>
                <w:rFonts w:cs="Arial"/>
                <w:sz w:val="20"/>
                <w:szCs w:val="20"/>
              </w:rPr>
            </w:pPr>
            <w:r>
              <w:rPr>
                <w:rFonts w:cs="Arial"/>
                <w:sz w:val="20"/>
                <w:szCs w:val="20"/>
              </w:rPr>
              <w:t>Introduce records management tools including the records retention schedule</w:t>
            </w:r>
          </w:p>
          <w:p w14:paraId="6C772D03" w14:textId="77777777" w:rsidR="00FC4353" w:rsidRDefault="00FC4353" w:rsidP="00B0494C">
            <w:pPr>
              <w:numPr>
                <w:ilvl w:val="0"/>
                <w:numId w:val="7"/>
              </w:numPr>
              <w:spacing w:after="0" w:line="240" w:lineRule="auto"/>
              <w:rPr>
                <w:rFonts w:cs="Arial"/>
                <w:sz w:val="20"/>
                <w:szCs w:val="20"/>
              </w:rPr>
            </w:pPr>
            <w:r>
              <w:rPr>
                <w:rFonts w:cs="Arial"/>
                <w:sz w:val="20"/>
                <w:szCs w:val="20"/>
              </w:rPr>
              <w:t>Discuss offsite storage and the legal hold warehouse</w:t>
            </w:r>
          </w:p>
          <w:p w14:paraId="76805B52" w14:textId="0618676F" w:rsidR="00FC4353" w:rsidRDefault="00FC4353" w:rsidP="00B0494C">
            <w:pPr>
              <w:numPr>
                <w:ilvl w:val="0"/>
                <w:numId w:val="7"/>
              </w:numPr>
              <w:spacing w:after="0" w:line="240" w:lineRule="auto"/>
              <w:rPr>
                <w:rFonts w:cs="Arial"/>
                <w:sz w:val="20"/>
                <w:szCs w:val="20"/>
              </w:rPr>
            </w:pPr>
            <w:r>
              <w:rPr>
                <w:rFonts w:cs="Arial"/>
                <w:sz w:val="20"/>
                <w:szCs w:val="20"/>
              </w:rPr>
              <w:t>Provide details on legal hold</w:t>
            </w:r>
            <w:r w:rsidR="002D7D61">
              <w:rPr>
                <w:rFonts w:cs="Arial"/>
                <w:sz w:val="20"/>
                <w:szCs w:val="20"/>
              </w:rPr>
              <w:t>s</w:t>
            </w:r>
          </w:p>
          <w:p w14:paraId="59AC4CC7" w14:textId="359FE7FB" w:rsidR="00FC4353" w:rsidRPr="00BB1485" w:rsidRDefault="00FC4353" w:rsidP="00B0494C">
            <w:pPr>
              <w:numPr>
                <w:ilvl w:val="0"/>
                <w:numId w:val="7"/>
              </w:numPr>
              <w:spacing w:after="0" w:line="240" w:lineRule="auto"/>
              <w:rPr>
                <w:rFonts w:cs="Arial"/>
                <w:sz w:val="20"/>
                <w:szCs w:val="20"/>
              </w:rPr>
            </w:pPr>
            <w:r>
              <w:rPr>
                <w:rFonts w:cs="Arial"/>
                <w:sz w:val="20"/>
                <w:szCs w:val="20"/>
              </w:rPr>
              <w:t>Provide details on expected results using records inventory and results from Fresno</w:t>
            </w:r>
          </w:p>
        </w:tc>
        <w:tc>
          <w:tcPr>
            <w:tcW w:w="1710" w:type="dxa"/>
            <w:tcBorders>
              <w:top w:val="single" w:sz="4" w:space="0" w:color="auto"/>
              <w:left w:val="single" w:sz="4" w:space="0" w:color="auto"/>
              <w:bottom w:val="single" w:sz="4" w:space="0" w:color="auto"/>
              <w:right w:val="single" w:sz="12" w:space="0" w:color="auto"/>
            </w:tcBorders>
          </w:tcPr>
          <w:p w14:paraId="2274EFE2" w14:textId="1B0DABB1" w:rsidR="00366128" w:rsidRPr="00BB1485" w:rsidRDefault="00FC4353" w:rsidP="00B0494C">
            <w:pPr>
              <w:numPr>
                <w:ilvl w:val="0"/>
                <w:numId w:val="7"/>
              </w:numPr>
              <w:spacing w:after="0" w:line="240" w:lineRule="auto"/>
              <w:rPr>
                <w:rFonts w:cs="Arial"/>
                <w:sz w:val="20"/>
                <w:szCs w:val="20"/>
              </w:rPr>
            </w:pPr>
            <w:r>
              <w:rPr>
                <w:rFonts w:cs="Arial"/>
                <w:sz w:val="20"/>
                <w:szCs w:val="20"/>
              </w:rPr>
              <w:t>April 2015</w:t>
            </w:r>
          </w:p>
        </w:tc>
      </w:tr>
    </w:tbl>
    <w:p w14:paraId="7856DE71" w14:textId="4123A826" w:rsidR="00FC4353" w:rsidRDefault="00FC4353" w:rsidP="00B0494C">
      <w:pPr>
        <w:pStyle w:val="ListParagraph"/>
      </w:pPr>
    </w:p>
    <w:p w14:paraId="67B04307" w14:textId="77777777" w:rsidR="007D2E36" w:rsidRDefault="007D2E36" w:rsidP="00B0494C">
      <w:pPr>
        <w:spacing w:after="0" w:line="240" w:lineRule="auto"/>
        <w:rPr>
          <w:rFonts w:asciiTheme="majorHAnsi" w:eastAsiaTheme="majorEastAsia" w:hAnsiTheme="majorHAnsi" w:cstheme="majorBidi"/>
          <w:b/>
          <w:bCs/>
          <w:color w:val="4F81BD" w:themeColor="accent1"/>
          <w:sz w:val="26"/>
          <w:szCs w:val="26"/>
        </w:rPr>
      </w:pPr>
      <w:r>
        <w:br w:type="page"/>
      </w:r>
    </w:p>
    <w:p w14:paraId="479F2305" w14:textId="75DA7B93" w:rsidR="001F64D8" w:rsidRDefault="00842F3D" w:rsidP="00B0494C">
      <w:pPr>
        <w:pStyle w:val="Heading2"/>
        <w:spacing w:before="0" w:line="240" w:lineRule="auto"/>
      </w:pPr>
      <w:bookmarkStart w:id="10" w:name="_Toc419110016"/>
      <w:r>
        <w:lastRenderedPageBreak/>
        <w:t>Individual Office Advance Team Communications</w:t>
      </w:r>
      <w:bookmarkEnd w:id="10"/>
    </w:p>
    <w:p w14:paraId="3BB9FB4E" w14:textId="47E03957" w:rsidR="00842F3D" w:rsidRDefault="00842F3D" w:rsidP="00B0494C">
      <w:pPr>
        <w:spacing w:after="0" w:line="240" w:lineRule="auto"/>
      </w:pPr>
      <w:r>
        <w:t xml:space="preserve">The communications prior to and during the advance team process are critical as </w:t>
      </w:r>
      <w:r w:rsidR="00F97B60">
        <w:t xml:space="preserve">they provide an </w:t>
      </w:r>
      <w:r>
        <w:t xml:space="preserve">opportunity for stakeholders to meet the project team and understand the project in greater detail.   Likewise, the advance team process and results, including the relationships with stakeholders established during the process, are critical to the success of onsite processing.   Advance team communications focus on proactive scheduling and information sharing as detailed in the table below. </w:t>
      </w:r>
    </w:p>
    <w:p w14:paraId="72B69BF3" w14:textId="77777777" w:rsidR="00B0494C" w:rsidRPr="00842F3D" w:rsidRDefault="00B0494C" w:rsidP="00B0494C">
      <w:pPr>
        <w:spacing w:after="0" w:line="240" w:lineRule="auto"/>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573"/>
        <w:gridCol w:w="3798"/>
        <w:gridCol w:w="3483"/>
      </w:tblGrid>
      <w:tr w:rsidR="004050F8" w:rsidRPr="00914DE2" w14:paraId="69BFAFB6" w14:textId="77777777" w:rsidTr="002E296D">
        <w:tc>
          <w:tcPr>
            <w:tcW w:w="3177" w:type="dxa"/>
            <w:gridSpan w:val="2"/>
            <w:tcBorders>
              <w:top w:val="single" w:sz="12" w:space="0" w:color="auto"/>
              <w:left w:val="single" w:sz="12" w:space="0" w:color="auto"/>
              <w:right w:val="single" w:sz="4" w:space="0" w:color="auto"/>
            </w:tcBorders>
            <w:shd w:val="clear" w:color="auto" w:fill="E6E6E6"/>
          </w:tcPr>
          <w:p w14:paraId="0F429871" w14:textId="77777777" w:rsidR="004050F8" w:rsidRPr="00914DE2" w:rsidRDefault="004050F8" w:rsidP="00B0494C">
            <w:pPr>
              <w:spacing w:after="0" w:line="240" w:lineRule="auto"/>
              <w:rPr>
                <w:rFonts w:cs="Arial"/>
                <w:b/>
              </w:rPr>
            </w:pPr>
            <w:r>
              <w:rPr>
                <w:rFonts w:cs="Arial"/>
                <w:b/>
              </w:rPr>
              <w:t>Communication Objectives</w:t>
            </w:r>
          </w:p>
        </w:tc>
        <w:tc>
          <w:tcPr>
            <w:tcW w:w="7281" w:type="dxa"/>
            <w:gridSpan w:val="2"/>
            <w:tcBorders>
              <w:top w:val="single" w:sz="12" w:space="0" w:color="auto"/>
              <w:left w:val="single" w:sz="4" w:space="0" w:color="auto"/>
              <w:right w:val="single" w:sz="12" w:space="0" w:color="auto"/>
            </w:tcBorders>
          </w:tcPr>
          <w:p w14:paraId="6BA631B6" w14:textId="7F4597F6" w:rsidR="004050F8" w:rsidRPr="00441798" w:rsidRDefault="00FC4353" w:rsidP="00B0494C">
            <w:pPr>
              <w:spacing w:after="0" w:line="240" w:lineRule="auto"/>
              <w:rPr>
                <w:rFonts w:cs="Arial"/>
                <w:sz w:val="20"/>
                <w:szCs w:val="20"/>
              </w:rPr>
            </w:pPr>
            <w:r w:rsidRPr="00441798">
              <w:rPr>
                <w:rFonts w:cs="Arial"/>
                <w:sz w:val="20"/>
                <w:szCs w:val="20"/>
              </w:rPr>
              <w:t xml:space="preserve">Establish relationship with key </w:t>
            </w:r>
            <w:r w:rsidR="00F779CC">
              <w:rPr>
                <w:rFonts w:cs="Arial"/>
                <w:sz w:val="20"/>
                <w:szCs w:val="20"/>
              </w:rPr>
              <w:t xml:space="preserve">onsite </w:t>
            </w:r>
            <w:r w:rsidRPr="00441798">
              <w:rPr>
                <w:rFonts w:cs="Arial"/>
                <w:sz w:val="20"/>
                <w:szCs w:val="20"/>
              </w:rPr>
              <w:t xml:space="preserve">stakeholders (supervisors, POCs, and DCC consolidation </w:t>
            </w:r>
            <w:r w:rsidR="007D2E36">
              <w:rPr>
                <w:rFonts w:cs="Arial"/>
                <w:sz w:val="20"/>
                <w:szCs w:val="20"/>
              </w:rPr>
              <w:t>managers</w:t>
            </w:r>
            <w:r w:rsidRPr="00441798">
              <w:rPr>
                <w:rFonts w:cs="Arial"/>
                <w:sz w:val="20"/>
                <w:szCs w:val="20"/>
              </w:rPr>
              <w:t>) to ensure successful advance team</w:t>
            </w:r>
            <w:r w:rsidR="00F779CC">
              <w:rPr>
                <w:rFonts w:cs="Arial"/>
                <w:sz w:val="20"/>
                <w:szCs w:val="20"/>
              </w:rPr>
              <w:t xml:space="preserve"> and lay the foundation for successful onsite processing.</w:t>
            </w:r>
          </w:p>
          <w:p w14:paraId="3A931EAD" w14:textId="360DBC4F" w:rsidR="00FC4353" w:rsidRPr="00441798" w:rsidRDefault="00FC4353" w:rsidP="00B0494C">
            <w:pPr>
              <w:spacing w:after="0" w:line="240" w:lineRule="auto"/>
              <w:rPr>
                <w:rFonts w:cs="Arial"/>
                <w:sz w:val="20"/>
                <w:szCs w:val="20"/>
              </w:rPr>
            </w:pPr>
            <w:r w:rsidRPr="00441798">
              <w:rPr>
                <w:rFonts w:cs="Arial"/>
                <w:sz w:val="20"/>
                <w:szCs w:val="20"/>
              </w:rPr>
              <w:t>Ensure all stakeholders are aware of advance team process, goals, and timing</w:t>
            </w:r>
            <w:r w:rsidR="00D158D6">
              <w:rPr>
                <w:rFonts w:cs="Arial"/>
                <w:sz w:val="20"/>
                <w:szCs w:val="20"/>
              </w:rPr>
              <w:t>.</w:t>
            </w:r>
          </w:p>
          <w:p w14:paraId="08DEE339" w14:textId="2BE3C0E3" w:rsidR="00FC4353" w:rsidRPr="00441798" w:rsidRDefault="00FC4353" w:rsidP="00B0494C">
            <w:pPr>
              <w:spacing w:after="0" w:line="240" w:lineRule="auto"/>
              <w:rPr>
                <w:rFonts w:cs="Arial"/>
                <w:sz w:val="20"/>
                <w:szCs w:val="20"/>
              </w:rPr>
            </w:pPr>
            <w:r w:rsidRPr="00441798">
              <w:rPr>
                <w:rFonts w:cs="Arial"/>
                <w:sz w:val="20"/>
                <w:szCs w:val="20"/>
              </w:rPr>
              <w:t>Provide stakeholders with key information about hard-copy records prior to, during, and after advance team</w:t>
            </w:r>
            <w:r w:rsidR="00F779CC">
              <w:rPr>
                <w:rFonts w:cs="Arial"/>
                <w:sz w:val="20"/>
                <w:szCs w:val="20"/>
              </w:rPr>
              <w:t>.</w:t>
            </w:r>
          </w:p>
        </w:tc>
      </w:tr>
      <w:tr w:rsidR="004050F8" w:rsidRPr="00914DE2" w14:paraId="669B3BDF" w14:textId="77777777" w:rsidTr="002E296D">
        <w:tc>
          <w:tcPr>
            <w:tcW w:w="3177" w:type="dxa"/>
            <w:gridSpan w:val="2"/>
            <w:tcBorders>
              <w:left w:val="single" w:sz="12" w:space="0" w:color="auto"/>
              <w:bottom w:val="single" w:sz="12" w:space="0" w:color="auto"/>
            </w:tcBorders>
            <w:shd w:val="clear" w:color="auto" w:fill="E6E6E6"/>
          </w:tcPr>
          <w:p w14:paraId="79C4C72F" w14:textId="77DF4638" w:rsidR="004050F8" w:rsidRPr="00914DE2" w:rsidRDefault="004050F8" w:rsidP="00B0494C">
            <w:pPr>
              <w:spacing w:after="0" w:line="240" w:lineRule="auto"/>
              <w:rPr>
                <w:rFonts w:cs="Arial"/>
                <w:b/>
              </w:rPr>
            </w:pPr>
            <w:r w:rsidRPr="00914DE2">
              <w:rPr>
                <w:rFonts w:cs="Arial"/>
                <w:b/>
              </w:rPr>
              <w:t xml:space="preserve">Key Messages </w:t>
            </w:r>
          </w:p>
        </w:tc>
        <w:tc>
          <w:tcPr>
            <w:tcW w:w="7281" w:type="dxa"/>
            <w:gridSpan w:val="2"/>
            <w:tcBorders>
              <w:bottom w:val="single" w:sz="12" w:space="0" w:color="auto"/>
              <w:right w:val="single" w:sz="12" w:space="0" w:color="auto"/>
            </w:tcBorders>
          </w:tcPr>
          <w:p w14:paraId="39BF86FD" w14:textId="0004A03E" w:rsidR="00FC4353" w:rsidRPr="00441798" w:rsidRDefault="00FC4353" w:rsidP="00B0494C">
            <w:pPr>
              <w:spacing w:after="0" w:line="240" w:lineRule="auto"/>
              <w:rPr>
                <w:rFonts w:cs="Arial"/>
                <w:sz w:val="20"/>
                <w:szCs w:val="20"/>
              </w:rPr>
            </w:pPr>
            <w:r w:rsidRPr="00441798">
              <w:rPr>
                <w:rFonts w:cs="Arial"/>
                <w:sz w:val="20"/>
                <w:szCs w:val="20"/>
              </w:rPr>
              <w:t>Provide detailed summary of information to be gathered during the advance team and why it is important to the success of the cleanup</w:t>
            </w:r>
            <w:r w:rsidR="00F779CC">
              <w:rPr>
                <w:rFonts w:cs="Arial"/>
                <w:sz w:val="20"/>
                <w:szCs w:val="20"/>
              </w:rPr>
              <w:t>.</w:t>
            </w:r>
          </w:p>
          <w:p w14:paraId="2FD6D1EC" w14:textId="4A5FEB1C" w:rsidR="00FC4353" w:rsidRPr="00441798" w:rsidRDefault="00FC4353" w:rsidP="00B0494C">
            <w:pPr>
              <w:spacing w:after="0" w:line="240" w:lineRule="auto"/>
              <w:rPr>
                <w:rFonts w:cs="Arial"/>
                <w:sz w:val="20"/>
                <w:szCs w:val="20"/>
              </w:rPr>
            </w:pPr>
            <w:r w:rsidRPr="00441798">
              <w:rPr>
                <w:rFonts w:cs="Arial"/>
                <w:sz w:val="20"/>
                <w:szCs w:val="20"/>
              </w:rPr>
              <w:t>Confirm logistics, process, goals, and schedule of advance team activities</w:t>
            </w:r>
            <w:r w:rsidR="00F779CC">
              <w:rPr>
                <w:rFonts w:cs="Arial"/>
                <w:sz w:val="20"/>
                <w:szCs w:val="20"/>
              </w:rPr>
              <w:t>.</w:t>
            </w:r>
          </w:p>
          <w:p w14:paraId="3F421E8F" w14:textId="5CCB80BD" w:rsidR="00FC4353" w:rsidRPr="00441798" w:rsidRDefault="00FC4353" w:rsidP="00B0494C">
            <w:pPr>
              <w:spacing w:after="0" w:line="240" w:lineRule="auto"/>
              <w:rPr>
                <w:rFonts w:cs="Arial"/>
                <w:sz w:val="20"/>
                <w:szCs w:val="20"/>
              </w:rPr>
            </w:pPr>
            <w:r w:rsidRPr="00441798">
              <w:rPr>
                <w:rFonts w:cs="Arial"/>
                <w:sz w:val="20"/>
                <w:szCs w:val="20"/>
              </w:rPr>
              <w:t>Provide pre-visit and post-visit records summary documents to key stakeholders</w:t>
            </w:r>
            <w:r w:rsidR="00F779CC">
              <w:rPr>
                <w:rFonts w:cs="Arial"/>
                <w:sz w:val="20"/>
                <w:szCs w:val="20"/>
              </w:rPr>
              <w:t>.</w:t>
            </w:r>
          </w:p>
        </w:tc>
      </w:tr>
      <w:tr w:rsidR="004050F8" w:rsidRPr="00914DE2" w14:paraId="53513D50" w14:textId="77777777" w:rsidTr="002E296D">
        <w:tc>
          <w:tcPr>
            <w:tcW w:w="1604" w:type="dxa"/>
            <w:tcBorders>
              <w:top w:val="single" w:sz="12" w:space="0" w:color="auto"/>
              <w:left w:val="single" w:sz="12" w:space="0" w:color="auto"/>
              <w:bottom w:val="single" w:sz="12" w:space="0" w:color="auto"/>
              <w:right w:val="single" w:sz="4" w:space="0" w:color="auto"/>
            </w:tcBorders>
            <w:shd w:val="clear" w:color="auto" w:fill="E6E6E6"/>
          </w:tcPr>
          <w:p w14:paraId="6C54D7BD" w14:textId="77777777" w:rsidR="004050F8" w:rsidRPr="00914DE2" w:rsidRDefault="004050F8" w:rsidP="00B0494C">
            <w:pPr>
              <w:spacing w:after="0" w:line="240" w:lineRule="auto"/>
              <w:rPr>
                <w:rFonts w:cs="Arial"/>
                <w:b/>
              </w:rPr>
            </w:pPr>
            <w:r>
              <w:rPr>
                <w:rFonts w:cs="Arial"/>
                <w:b/>
              </w:rPr>
              <w:t>Audience</w:t>
            </w:r>
          </w:p>
        </w:tc>
        <w:tc>
          <w:tcPr>
            <w:tcW w:w="1573" w:type="dxa"/>
            <w:tcBorders>
              <w:top w:val="single" w:sz="12" w:space="0" w:color="auto"/>
              <w:left w:val="single" w:sz="4" w:space="0" w:color="auto"/>
              <w:bottom w:val="single" w:sz="12" w:space="0" w:color="auto"/>
              <w:right w:val="single" w:sz="4" w:space="0" w:color="auto"/>
            </w:tcBorders>
            <w:shd w:val="clear" w:color="auto" w:fill="E6E6E6"/>
          </w:tcPr>
          <w:p w14:paraId="0DE565EC" w14:textId="77777777" w:rsidR="004050F8" w:rsidRPr="00914DE2" w:rsidRDefault="004050F8" w:rsidP="00B0494C">
            <w:pPr>
              <w:spacing w:after="0" w:line="240" w:lineRule="auto"/>
              <w:rPr>
                <w:rFonts w:cs="Arial"/>
                <w:b/>
              </w:rPr>
            </w:pPr>
            <w:r w:rsidRPr="00914DE2">
              <w:rPr>
                <w:rFonts w:cs="Arial"/>
                <w:b/>
              </w:rPr>
              <w:t xml:space="preserve">Delivery </w:t>
            </w:r>
            <w:r>
              <w:rPr>
                <w:rFonts w:cs="Arial"/>
                <w:b/>
              </w:rPr>
              <w:t>Mechanism</w:t>
            </w:r>
          </w:p>
        </w:tc>
        <w:tc>
          <w:tcPr>
            <w:tcW w:w="3798" w:type="dxa"/>
            <w:tcBorders>
              <w:top w:val="single" w:sz="12" w:space="0" w:color="auto"/>
              <w:left w:val="single" w:sz="4" w:space="0" w:color="auto"/>
              <w:bottom w:val="single" w:sz="12" w:space="0" w:color="auto"/>
              <w:right w:val="single" w:sz="4" w:space="0" w:color="auto"/>
            </w:tcBorders>
            <w:shd w:val="clear" w:color="auto" w:fill="E6E6E6"/>
          </w:tcPr>
          <w:p w14:paraId="3483D6BE" w14:textId="1B89D28A" w:rsidR="004050F8" w:rsidRPr="00914DE2" w:rsidRDefault="004050F8" w:rsidP="00B0494C">
            <w:pPr>
              <w:spacing w:after="0" w:line="240" w:lineRule="auto"/>
              <w:rPr>
                <w:rFonts w:cs="Arial"/>
                <w:b/>
              </w:rPr>
            </w:pPr>
            <w:r>
              <w:rPr>
                <w:rFonts w:cs="Arial"/>
                <w:b/>
              </w:rPr>
              <w:t>Message</w:t>
            </w:r>
            <w:r w:rsidR="00FC4353">
              <w:rPr>
                <w:rFonts w:cs="Arial"/>
                <w:b/>
              </w:rPr>
              <w:t xml:space="preserve"> Detail</w:t>
            </w:r>
          </w:p>
        </w:tc>
        <w:tc>
          <w:tcPr>
            <w:tcW w:w="3483" w:type="dxa"/>
            <w:tcBorders>
              <w:top w:val="single" w:sz="12" w:space="0" w:color="auto"/>
              <w:left w:val="single" w:sz="4" w:space="0" w:color="auto"/>
              <w:bottom w:val="single" w:sz="12" w:space="0" w:color="auto"/>
              <w:right w:val="single" w:sz="12" w:space="0" w:color="auto"/>
            </w:tcBorders>
            <w:shd w:val="clear" w:color="auto" w:fill="E6E6E6"/>
          </w:tcPr>
          <w:p w14:paraId="40D1FFDB" w14:textId="77777777" w:rsidR="004050F8" w:rsidRPr="00914DE2" w:rsidRDefault="004050F8" w:rsidP="00B0494C">
            <w:pPr>
              <w:spacing w:after="0" w:line="240" w:lineRule="auto"/>
              <w:rPr>
                <w:rFonts w:cs="Arial"/>
                <w:b/>
              </w:rPr>
            </w:pPr>
            <w:r w:rsidRPr="00914DE2">
              <w:rPr>
                <w:rFonts w:cs="Arial"/>
                <w:b/>
              </w:rPr>
              <w:t>Expected Due Date/Frequency</w:t>
            </w:r>
          </w:p>
        </w:tc>
      </w:tr>
      <w:tr w:rsidR="00842F3D" w:rsidRPr="00BB1485" w14:paraId="59F1E8EF" w14:textId="77777777" w:rsidTr="002E296D">
        <w:tc>
          <w:tcPr>
            <w:tcW w:w="1604" w:type="dxa"/>
            <w:tcBorders>
              <w:top w:val="single" w:sz="12" w:space="0" w:color="auto"/>
              <w:left w:val="single" w:sz="12" w:space="0" w:color="auto"/>
              <w:bottom w:val="single" w:sz="4" w:space="0" w:color="auto"/>
              <w:right w:val="single" w:sz="4" w:space="0" w:color="auto"/>
            </w:tcBorders>
          </w:tcPr>
          <w:p w14:paraId="0804A566" w14:textId="61A63F2A" w:rsidR="00842F3D" w:rsidRPr="00FC4353" w:rsidRDefault="00842F3D" w:rsidP="00B0494C">
            <w:pPr>
              <w:pStyle w:val="ListParagraph"/>
              <w:numPr>
                <w:ilvl w:val="0"/>
                <w:numId w:val="45"/>
              </w:numPr>
              <w:ind w:left="180" w:hanging="180"/>
              <w:rPr>
                <w:rFonts w:cs="Arial"/>
                <w:sz w:val="20"/>
                <w:szCs w:val="20"/>
              </w:rPr>
            </w:pPr>
            <w:r w:rsidRPr="00FC4353">
              <w:rPr>
                <w:rFonts w:cs="Arial"/>
                <w:sz w:val="20"/>
                <w:szCs w:val="20"/>
              </w:rPr>
              <w:t>POCs and DCC consolidation managers</w:t>
            </w:r>
          </w:p>
        </w:tc>
        <w:tc>
          <w:tcPr>
            <w:tcW w:w="1573" w:type="dxa"/>
            <w:tcBorders>
              <w:top w:val="single" w:sz="12" w:space="0" w:color="auto"/>
              <w:left w:val="single" w:sz="4" w:space="0" w:color="auto"/>
              <w:bottom w:val="single" w:sz="4" w:space="0" w:color="auto"/>
              <w:right w:val="single" w:sz="4" w:space="0" w:color="auto"/>
            </w:tcBorders>
          </w:tcPr>
          <w:p w14:paraId="3549DF5F" w14:textId="41D21A3B" w:rsidR="00842F3D" w:rsidRDefault="00842F3D" w:rsidP="00B0494C">
            <w:pPr>
              <w:spacing w:after="0" w:line="240" w:lineRule="auto"/>
              <w:rPr>
                <w:rFonts w:cs="Arial"/>
                <w:sz w:val="20"/>
                <w:szCs w:val="20"/>
              </w:rPr>
            </w:pPr>
            <w:r>
              <w:rPr>
                <w:rFonts w:cs="Arial"/>
                <w:sz w:val="20"/>
                <w:szCs w:val="20"/>
              </w:rPr>
              <w:t>Email</w:t>
            </w:r>
          </w:p>
        </w:tc>
        <w:tc>
          <w:tcPr>
            <w:tcW w:w="3798" w:type="dxa"/>
            <w:tcBorders>
              <w:top w:val="single" w:sz="12" w:space="0" w:color="auto"/>
              <w:left w:val="single" w:sz="4" w:space="0" w:color="auto"/>
              <w:bottom w:val="single" w:sz="4" w:space="0" w:color="auto"/>
              <w:right w:val="single" w:sz="4" w:space="0" w:color="auto"/>
            </w:tcBorders>
          </w:tcPr>
          <w:p w14:paraId="34451975" w14:textId="77777777" w:rsidR="00842F3D" w:rsidRDefault="00842F3D" w:rsidP="00B0494C">
            <w:pPr>
              <w:numPr>
                <w:ilvl w:val="0"/>
                <w:numId w:val="7"/>
              </w:numPr>
              <w:spacing w:after="0" w:line="240" w:lineRule="auto"/>
              <w:rPr>
                <w:rFonts w:cs="Arial"/>
                <w:sz w:val="20"/>
                <w:szCs w:val="20"/>
              </w:rPr>
            </w:pPr>
            <w:r>
              <w:rPr>
                <w:rFonts w:cs="Arial"/>
                <w:sz w:val="20"/>
                <w:szCs w:val="20"/>
              </w:rPr>
              <w:t>Schedule in-person meetings and walkthroughs</w:t>
            </w:r>
          </w:p>
          <w:p w14:paraId="59EE770B" w14:textId="77777777" w:rsidR="00842F3D" w:rsidRDefault="00842F3D" w:rsidP="00B0494C">
            <w:pPr>
              <w:numPr>
                <w:ilvl w:val="0"/>
                <w:numId w:val="7"/>
              </w:numPr>
              <w:spacing w:after="0" w:line="240" w:lineRule="auto"/>
              <w:rPr>
                <w:rFonts w:cs="Arial"/>
                <w:sz w:val="20"/>
                <w:szCs w:val="20"/>
              </w:rPr>
            </w:pPr>
            <w:r>
              <w:rPr>
                <w:rFonts w:cs="Arial"/>
                <w:sz w:val="20"/>
                <w:szCs w:val="20"/>
              </w:rPr>
              <w:t>Provide list of expected record repositories and volume</w:t>
            </w:r>
          </w:p>
          <w:p w14:paraId="6E0B0485" w14:textId="2C59BD29" w:rsidR="00842F3D" w:rsidRDefault="00842F3D" w:rsidP="00B0494C">
            <w:pPr>
              <w:numPr>
                <w:ilvl w:val="0"/>
                <w:numId w:val="7"/>
              </w:numPr>
              <w:spacing w:after="0" w:line="240" w:lineRule="auto"/>
              <w:rPr>
                <w:rFonts w:cs="Arial"/>
                <w:sz w:val="20"/>
                <w:szCs w:val="20"/>
              </w:rPr>
            </w:pPr>
            <w:r>
              <w:rPr>
                <w:rFonts w:cs="Arial"/>
                <w:sz w:val="20"/>
                <w:szCs w:val="20"/>
              </w:rPr>
              <w:t>Provide desk-side reference guide for staff use in reviewing records in cubicles and offices</w:t>
            </w:r>
          </w:p>
        </w:tc>
        <w:tc>
          <w:tcPr>
            <w:tcW w:w="3483" w:type="dxa"/>
            <w:tcBorders>
              <w:top w:val="single" w:sz="12" w:space="0" w:color="auto"/>
              <w:left w:val="single" w:sz="4" w:space="0" w:color="auto"/>
              <w:bottom w:val="single" w:sz="4" w:space="0" w:color="auto"/>
              <w:right w:val="single" w:sz="12" w:space="0" w:color="auto"/>
            </w:tcBorders>
          </w:tcPr>
          <w:p w14:paraId="37B94752" w14:textId="09BA9169" w:rsidR="00842F3D" w:rsidRDefault="00842F3D" w:rsidP="00B0494C">
            <w:pPr>
              <w:numPr>
                <w:ilvl w:val="0"/>
                <w:numId w:val="7"/>
              </w:numPr>
              <w:spacing w:after="0" w:line="240" w:lineRule="auto"/>
              <w:rPr>
                <w:rFonts w:cs="Arial"/>
                <w:sz w:val="20"/>
                <w:szCs w:val="20"/>
              </w:rPr>
            </w:pPr>
            <w:r>
              <w:rPr>
                <w:rFonts w:cs="Arial"/>
                <w:sz w:val="20"/>
                <w:szCs w:val="20"/>
              </w:rPr>
              <w:t>1-2 weeks prior to advance team visit</w:t>
            </w:r>
          </w:p>
        </w:tc>
      </w:tr>
      <w:tr w:rsidR="00842F3D" w:rsidRPr="00BB1485" w14:paraId="5C9F8382" w14:textId="77777777" w:rsidTr="00842F3D">
        <w:tc>
          <w:tcPr>
            <w:tcW w:w="1604" w:type="dxa"/>
            <w:tcBorders>
              <w:top w:val="single" w:sz="4" w:space="0" w:color="auto"/>
              <w:left w:val="single" w:sz="12" w:space="0" w:color="auto"/>
              <w:bottom w:val="single" w:sz="4" w:space="0" w:color="auto"/>
              <w:right w:val="single" w:sz="4" w:space="0" w:color="auto"/>
            </w:tcBorders>
          </w:tcPr>
          <w:p w14:paraId="75A919AC" w14:textId="77777777" w:rsidR="00842F3D" w:rsidRPr="00FC4353" w:rsidRDefault="00842F3D" w:rsidP="00B0494C">
            <w:pPr>
              <w:pStyle w:val="ListParagraph"/>
              <w:numPr>
                <w:ilvl w:val="0"/>
                <w:numId w:val="45"/>
              </w:numPr>
              <w:ind w:left="180" w:hanging="180"/>
              <w:rPr>
                <w:rFonts w:cs="Arial"/>
                <w:sz w:val="20"/>
                <w:szCs w:val="20"/>
              </w:rPr>
            </w:pPr>
            <w:r w:rsidRPr="00FC4353">
              <w:rPr>
                <w:rFonts w:cs="Arial"/>
                <w:sz w:val="20"/>
                <w:szCs w:val="20"/>
              </w:rPr>
              <w:t>Supervisors (optional)</w:t>
            </w:r>
          </w:p>
          <w:p w14:paraId="734ACECC" w14:textId="77777777" w:rsidR="00842F3D" w:rsidRPr="00FC4353" w:rsidRDefault="00842F3D" w:rsidP="00B0494C">
            <w:pPr>
              <w:pStyle w:val="ListParagraph"/>
              <w:numPr>
                <w:ilvl w:val="0"/>
                <w:numId w:val="45"/>
              </w:numPr>
              <w:ind w:left="180" w:hanging="180"/>
              <w:rPr>
                <w:rFonts w:cs="Arial"/>
                <w:sz w:val="20"/>
                <w:szCs w:val="20"/>
              </w:rPr>
            </w:pPr>
            <w:r>
              <w:rPr>
                <w:rFonts w:cs="Arial"/>
                <w:sz w:val="20"/>
                <w:szCs w:val="20"/>
              </w:rPr>
              <w:t xml:space="preserve">POCs </w:t>
            </w:r>
            <w:r w:rsidRPr="00FC4353">
              <w:rPr>
                <w:rFonts w:cs="Arial"/>
                <w:sz w:val="20"/>
                <w:szCs w:val="20"/>
              </w:rPr>
              <w:t>identified by supervisors</w:t>
            </w:r>
          </w:p>
          <w:p w14:paraId="6E6D1F9C" w14:textId="17EC56EE" w:rsidR="00842F3D" w:rsidRPr="00FC4353" w:rsidRDefault="00842F3D" w:rsidP="00B0494C">
            <w:pPr>
              <w:pStyle w:val="ListParagraph"/>
              <w:numPr>
                <w:ilvl w:val="0"/>
                <w:numId w:val="46"/>
              </w:numPr>
              <w:ind w:left="180" w:hanging="180"/>
              <w:rPr>
                <w:rFonts w:cs="Arial"/>
                <w:sz w:val="20"/>
                <w:szCs w:val="20"/>
              </w:rPr>
            </w:pPr>
            <w:r w:rsidRPr="00FC4353">
              <w:rPr>
                <w:rFonts w:cs="Arial"/>
                <w:sz w:val="20"/>
                <w:szCs w:val="20"/>
              </w:rPr>
              <w:t>DCC consolidation managers</w:t>
            </w:r>
          </w:p>
        </w:tc>
        <w:tc>
          <w:tcPr>
            <w:tcW w:w="1573" w:type="dxa"/>
            <w:tcBorders>
              <w:top w:val="single" w:sz="4" w:space="0" w:color="auto"/>
              <w:left w:val="single" w:sz="4" w:space="0" w:color="auto"/>
              <w:bottom w:val="single" w:sz="4" w:space="0" w:color="auto"/>
              <w:right w:val="single" w:sz="4" w:space="0" w:color="auto"/>
            </w:tcBorders>
          </w:tcPr>
          <w:p w14:paraId="6B62A598" w14:textId="01BAF8A3" w:rsidR="00842F3D" w:rsidRDefault="00842F3D" w:rsidP="00B0494C">
            <w:pPr>
              <w:spacing w:after="0" w:line="240" w:lineRule="auto"/>
              <w:rPr>
                <w:rFonts w:cs="Arial"/>
                <w:sz w:val="20"/>
                <w:szCs w:val="20"/>
              </w:rPr>
            </w:pPr>
            <w:r>
              <w:rPr>
                <w:rFonts w:cs="Arial"/>
                <w:sz w:val="20"/>
                <w:szCs w:val="20"/>
              </w:rPr>
              <w:t>In-person meeting</w:t>
            </w:r>
          </w:p>
        </w:tc>
        <w:tc>
          <w:tcPr>
            <w:tcW w:w="3798" w:type="dxa"/>
            <w:tcBorders>
              <w:top w:val="single" w:sz="4" w:space="0" w:color="auto"/>
              <w:left w:val="single" w:sz="4" w:space="0" w:color="auto"/>
              <w:bottom w:val="single" w:sz="4" w:space="0" w:color="auto"/>
              <w:right w:val="single" w:sz="4" w:space="0" w:color="auto"/>
            </w:tcBorders>
          </w:tcPr>
          <w:p w14:paraId="1B586CED" w14:textId="3C10EE17" w:rsidR="00842F3D" w:rsidRDefault="00842F3D" w:rsidP="00B0494C">
            <w:pPr>
              <w:numPr>
                <w:ilvl w:val="0"/>
                <w:numId w:val="7"/>
              </w:numPr>
              <w:spacing w:after="0" w:line="240" w:lineRule="auto"/>
              <w:rPr>
                <w:rFonts w:cs="Arial"/>
                <w:sz w:val="20"/>
                <w:szCs w:val="20"/>
              </w:rPr>
            </w:pPr>
            <w:r>
              <w:rPr>
                <w:rFonts w:cs="Arial"/>
                <w:sz w:val="20"/>
                <w:szCs w:val="20"/>
              </w:rPr>
              <w:t>Kickoff meeting to initiate advance team</w:t>
            </w:r>
          </w:p>
          <w:p w14:paraId="2A578003" w14:textId="77777777" w:rsidR="00842F3D" w:rsidRDefault="00842F3D" w:rsidP="00B0494C">
            <w:pPr>
              <w:numPr>
                <w:ilvl w:val="0"/>
                <w:numId w:val="7"/>
              </w:numPr>
              <w:spacing w:after="0" w:line="240" w:lineRule="auto"/>
              <w:rPr>
                <w:rFonts w:cs="Arial"/>
                <w:sz w:val="20"/>
                <w:szCs w:val="20"/>
              </w:rPr>
            </w:pPr>
            <w:r>
              <w:rPr>
                <w:rFonts w:cs="Arial"/>
                <w:sz w:val="20"/>
                <w:szCs w:val="20"/>
              </w:rPr>
              <w:t>Describe processes in detail</w:t>
            </w:r>
          </w:p>
          <w:p w14:paraId="708ABFDE" w14:textId="15EFADD9" w:rsidR="00842F3D" w:rsidRDefault="00842F3D" w:rsidP="00B0494C">
            <w:pPr>
              <w:numPr>
                <w:ilvl w:val="0"/>
                <w:numId w:val="7"/>
              </w:numPr>
              <w:spacing w:after="0" w:line="240" w:lineRule="auto"/>
              <w:rPr>
                <w:rFonts w:cs="Arial"/>
                <w:sz w:val="20"/>
                <w:szCs w:val="20"/>
              </w:rPr>
            </w:pPr>
            <w:r>
              <w:rPr>
                <w:rFonts w:cs="Arial"/>
                <w:sz w:val="20"/>
                <w:szCs w:val="20"/>
              </w:rPr>
              <w:t>Introduce team</w:t>
            </w:r>
          </w:p>
          <w:p w14:paraId="40277C24" w14:textId="77777777" w:rsidR="00842F3D" w:rsidRDefault="00842F3D" w:rsidP="00B0494C">
            <w:pPr>
              <w:numPr>
                <w:ilvl w:val="0"/>
                <w:numId w:val="7"/>
              </w:numPr>
              <w:spacing w:after="0" w:line="240" w:lineRule="auto"/>
              <w:rPr>
                <w:rFonts w:cs="Arial"/>
                <w:sz w:val="20"/>
                <w:szCs w:val="20"/>
              </w:rPr>
            </w:pPr>
            <w:r>
              <w:rPr>
                <w:rFonts w:cs="Arial"/>
                <w:sz w:val="20"/>
                <w:szCs w:val="20"/>
              </w:rPr>
              <w:t>Discuss offsite storage and the legal hold warehouse</w:t>
            </w:r>
          </w:p>
          <w:p w14:paraId="71954029" w14:textId="77777777" w:rsidR="00842F3D" w:rsidRDefault="00842F3D" w:rsidP="00B0494C">
            <w:pPr>
              <w:numPr>
                <w:ilvl w:val="0"/>
                <w:numId w:val="7"/>
              </w:numPr>
              <w:spacing w:after="0" w:line="240" w:lineRule="auto"/>
              <w:rPr>
                <w:rFonts w:cs="Arial"/>
                <w:sz w:val="20"/>
                <w:szCs w:val="20"/>
              </w:rPr>
            </w:pPr>
            <w:r>
              <w:rPr>
                <w:rFonts w:cs="Arial"/>
                <w:sz w:val="20"/>
                <w:szCs w:val="20"/>
              </w:rPr>
              <w:t>Provide details on expected results</w:t>
            </w:r>
          </w:p>
          <w:p w14:paraId="4277B713" w14:textId="05CB4CF9" w:rsidR="00842F3D" w:rsidRDefault="00842F3D" w:rsidP="00B0494C">
            <w:pPr>
              <w:numPr>
                <w:ilvl w:val="0"/>
                <w:numId w:val="7"/>
              </w:numPr>
              <w:spacing w:after="0" w:line="240" w:lineRule="auto"/>
              <w:rPr>
                <w:rFonts w:cs="Arial"/>
                <w:sz w:val="20"/>
                <w:szCs w:val="20"/>
              </w:rPr>
            </w:pPr>
            <w:r>
              <w:rPr>
                <w:rFonts w:cs="Arial"/>
                <w:sz w:val="20"/>
                <w:szCs w:val="20"/>
              </w:rPr>
              <w:t>Answer any questions</w:t>
            </w:r>
          </w:p>
        </w:tc>
        <w:tc>
          <w:tcPr>
            <w:tcW w:w="3483" w:type="dxa"/>
            <w:tcBorders>
              <w:top w:val="single" w:sz="4" w:space="0" w:color="auto"/>
              <w:left w:val="single" w:sz="4" w:space="0" w:color="auto"/>
              <w:bottom w:val="single" w:sz="4" w:space="0" w:color="auto"/>
              <w:right w:val="single" w:sz="12" w:space="0" w:color="auto"/>
            </w:tcBorders>
          </w:tcPr>
          <w:p w14:paraId="05B71B50" w14:textId="002E3E9A" w:rsidR="00842F3D" w:rsidRPr="00842F3D" w:rsidRDefault="00842F3D" w:rsidP="00B0494C">
            <w:pPr>
              <w:numPr>
                <w:ilvl w:val="0"/>
                <w:numId w:val="7"/>
              </w:numPr>
              <w:spacing w:after="0" w:line="240" w:lineRule="auto"/>
              <w:rPr>
                <w:rFonts w:cs="Arial"/>
                <w:sz w:val="20"/>
                <w:szCs w:val="20"/>
              </w:rPr>
            </w:pPr>
            <w:r>
              <w:rPr>
                <w:rFonts w:cs="Arial"/>
                <w:sz w:val="20"/>
                <w:szCs w:val="20"/>
              </w:rPr>
              <w:t>First day of advance team visit</w:t>
            </w:r>
          </w:p>
        </w:tc>
      </w:tr>
      <w:tr w:rsidR="004050F8" w:rsidRPr="00BB1485" w14:paraId="0E4BAC33" w14:textId="77777777" w:rsidTr="002E296D">
        <w:tc>
          <w:tcPr>
            <w:tcW w:w="1604" w:type="dxa"/>
            <w:tcBorders>
              <w:top w:val="single" w:sz="4" w:space="0" w:color="auto"/>
              <w:left w:val="single" w:sz="12" w:space="0" w:color="auto"/>
              <w:bottom w:val="single" w:sz="4" w:space="0" w:color="auto"/>
              <w:right w:val="single" w:sz="4" w:space="0" w:color="auto"/>
            </w:tcBorders>
          </w:tcPr>
          <w:p w14:paraId="4645BD31" w14:textId="4AA76CA4" w:rsidR="004050F8" w:rsidRPr="000A56BE" w:rsidRDefault="00FC4353" w:rsidP="00B0494C">
            <w:pPr>
              <w:pStyle w:val="ListParagraph"/>
              <w:numPr>
                <w:ilvl w:val="0"/>
                <w:numId w:val="46"/>
              </w:numPr>
              <w:ind w:left="180" w:hanging="180"/>
              <w:rPr>
                <w:rFonts w:cs="Arial"/>
                <w:sz w:val="20"/>
                <w:szCs w:val="20"/>
              </w:rPr>
            </w:pPr>
            <w:r w:rsidRPr="000A56BE">
              <w:rPr>
                <w:rFonts w:cs="Arial"/>
                <w:sz w:val="20"/>
                <w:szCs w:val="20"/>
              </w:rPr>
              <w:t>Safety and security POCs</w:t>
            </w:r>
          </w:p>
        </w:tc>
        <w:tc>
          <w:tcPr>
            <w:tcW w:w="1573" w:type="dxa"/>
            <w:tcBorders>
              <w:top w:val="single" w:sz="4" w:space="0" w:color="auto"/>
              <w:left w:val="single" w:sz="4" w:space="0" w:color="auto"/>
              <w:bottom w:val="single" w:sz="4" w:space="0" w:color="auto"/>
              <w:right w:val="single" w:sz="4" w:space="0" w:color="auto"/>
            </w:tcBorders>
          </w:tcPr>
          <w:p w14:paraId="7C77EAAC" w14:textId="13FFA8F8" w:rsidR="004050F8" w:rsidRPr="00BB1485" w:rsidRDefault="00FC4353" w:rsidP="00B0494C">
            <w:pPr>
              <w:spacing w:after="0" w:line="240" w:lineRule="auto"/>
              <w:rPr>
                <w:rFonts w:cs="Arial"/>
                <w:sz w:val="20"/>
                <w:szCs w:val="20"/>
              </w:rPr>
            </w:pPr>
            <w:r>
              <w:rPr>
                <w:rFonts w:cs="Arial"/>
                <w:sz w:val="20"/>
                <w:szCs w:val="20"/>
              </w:rPr>
              <w:t>In-person meeting</w:t>
            </w:r>
          </w:p>
        </w:tc>
        <w:tc>
          <w:tcPr>
            <w:tcW w:w="3798" w:type="dxa"/>
            <w:tcBorders>
              <w:top w:val="single" w:sz="4" w:space="0" w:color="auto"/>
              <w:left w:val="single" w:sz="4" w:space="0" w:color="auto"/>
              <w:bottom w:val="single" w:sz="4" w:space="0" w:color="auto"/>
              <w:right w:val="single" w:sz="4" w:space="0" w:color="auto"/>
            </w:tcBorders>
          </w:tcPr>
          <w:p w14:paraId="14529FD8" w14:textId="7BED88CC" w:rsidR="004050F8" w:rsidRDefault="00FC4353" w:rsidP="00B0494C">
            <w:pPr>
              <w:numPr>
                <w:ilvl w:val="0"/>
                <w:numId w:val="7"/>
              </w:numPr>
              <w:spacing w:after="0" w:line="240" w:lineRule="auto"/>
              <w:rPr>
                <w:rFonts w:cs="Arial"/>
                <w:sz w:val="20"/>
                <w:szCs w:val="20"/>
              </w:rPr>
            </w:pPr>
            <w:r>
              <w:rPr>
                <w:rFonts w:cs="Arial"/>
                <w:sz w:val="20"/>
                <w:szCs w:val="20"/>
              </w:rPr>
              <w:t>Discuss logistics of records review and processing including supply management</w:t>
            </w:r>
          </w:p>
          <w:p w14:paraId="1F72BB94" w14:textId="3F8C02C5" w:rsidR="00FC4353" w:rsidRPr="00BB1485" w:rsidRDefault="00FC4353" w:rsidP="00B0494C">
            <w:pPr>
              <w:numPr>
                <w:ilvl w:val="0"/>
                <w:numId w:val="7"/>
              </w:numPr>
              <w:spacing w:after="0" w:line="240" w:lineRule="auto"/>
              <w:rPr>
                <w:rFonts w:cs="Arial"/>
                <w:sz w:val="20"/>
                <w:szCs w:val="20"/>
              </w:rPr>
            </w:pPr>
            <w:r>
              <w:rPr>
                <w:rFonts w:cs="Arial"/>
                <w:sz w:val="20"/>
                <w:szCs w:val="20"/>
              </w:rPr>
              <w:t>Discuss logistics of box pickups by Nor-Cal</w:t>
            </w:r>
          </w:p>
        </w:tc>
        <w:tc>
          <w:tcPr>
            <w:tcW w:w="3483" w:type="dxa"/>
            <w:tcBorders>
              <w:top w:val="single" w:sz="4" w:space="0" w:color="auto"/>
              <w:left w:val="single" w:sz="4" w:space="0" w:color="auto"/>
              <w:bottom w:val="single" w:sz="4" w:space="0" w:color="auto"/>
              <w:right w:val="single" w:sz="12" w:space="0" w:color="auto"/>
            </w:tcBorders>
          </w:tcPr>
          <w:p w14:paraId="0F92D03F" w14:textId="79530AA4" w:rsidR="004050F8" w:rsidRPr="00BB1485" w:rsidRDefault="00FC4353" w:rsidP="00B0494C">
            <w:pPr>
              <w:numPr>
                <w:ilvl w:val="0"/>
                <w:numId w:val="7"/>
              </w:numPr>
              <w:spacing w:after="0" w:line="240" w:lineRule="auto"/>
              <w:rPr>
                <w:rFonts w:cs="Arial"/>
                <w:sz w:val="20"/>
                <w:szCs w:val="20"/>
              </w:rPr>
            </w:pPr>
            <w:r>
              <w:rPr>
                <w:rFonts w:cs="Arial"/>
                <w:sz w:val="20"/>
                <w:szCs w:val="20"/>
              </w:rPr>
              <w:t>During advance team visit</w:t>
            </w:r>
          </w:p>
        </w:tc>
      </w:tr>
      <w:tr w:rsidR="004050F8" w:rsidRPr="00BB1485" w14:paraId="1291BE4E" w14:textId="77777777" w:rsidTr="002E296D">
        <w:tc>
          <w:tcPr>
            <w:tcW w:w="1604" w:type="dxa"/>
            <w:tcBorders>
              <w:top w:val="single" w:sz="4" w:space="0" w:color="auto"/>
              <w:left w:val="single" w:sz="12" w:space="0" w:color="auto"/>
              <w:bottom w:val="single" w:sz="4" w:space="0" w:color="auto"/>
              <w:right w:val="single" w:sz="4" w:space="0" w:color="auto"/>
            </w:tcBorders>
          </w:tcPr>
          <w:p w14:paraId="0819D38F" w14:textId="514AA234" w:rsidR="004050F8" w:rsidRPr="000A56BE" w:rsidRDefault="00FC4353" w:rsidP="00B0494C">
            <w:pPr>
              <w:pStyle w:val="ListParagraph"/>
              <w:numPr>
                <w:ilvl w:val="0"/>
                <w:numId w:val="46"/>
              </w:numPr>
              <w:ind w:left="180" w:hanging="180"/>
              <w:rPr>
                <w:rFonts w:cs="Arial"/>
                <w:sz w:val="20"/>
                <w:szCs w:val="20"/>
              </w:rPr>
            </w:pPr>
            <w:r w:rsidRPr="000A56BE">
              <w:rPr>
                <w:rFonts w:cs="Arial"/>
                <w:sz w:val="20"/>
                <w:szCs w:val="20"/>
              </w:rPr>
              <w:t>POCs and DCC consolidation managers</w:t>
            </w:r>
          </w:p>
        </w:tc>
        <w:tc>
          <w:tcPr>
            <w:tcW w:w="1573" w:type="dxa"/>
            <w:tcBorders>
              <w:top w:val="single" w:sz="4" w:space="0" w:color="auto"/>
              <w:left w:val="single" w:sz="4" w:space="0" w:color="auto"/>
              <w:bottom w:val="single" w:sz="4" w:space="0" w:color="auto"/>
              <w:right w:val="single" w:sz="4" w:space="0" w:color="auto"/>
            </w:tcBorders>
          </w:tcPr>
          <w:p w14:paraId="61D5BCCF" w14:textId="09EE417A" w:rsidR="004050F8" w:rsidRPr="00BB1485" w:rsidRDefault="00FC4353" w:rsidP="00B0494C">
            <w:pPr>
              <w:spacing w:after="0" w:line="240" w:lineRule="auto"/>
              <w:rPr>
                <w:rFonts w:cs="Arial"/>
                <w:sz w:val="20"/>
                <w:szCs w:val="20"/>
              </w:rPr>
            </w:pPr>
            <w:r>
              <w:rPr>
                <w:rFonts w:cs="Arial"/>
                <w:sz w:val="20"/>
                <w:szCs w:val="20"/>
              </w:rPr>
              <w:t>In-person meeting</w:t>
            </w:r>
          </w:p>
        </w:tc>
        <w:tc>
          <w:tcPr>
            <w:tcW w:w="3798" w:type="dxa"/>
            <w:tcBorders>
              <w:top w:val="single" w:sz="4" w:space="0" w:color="auto"/>
              <w:left w:val="single" w:sz="4" w:space="0" w:color="auto"/>
              <w:bottom w:val="single" w:sz="4" w:space="0" w:color="auto"/>
              <w:right w:val="single" w:sz="4" w:space="0" w:color="auto"/>
            </w:tcBorders>
          </w:tcPr>
          <w:p w14:paraId="4872BA3E" w14:textId="49519AAD" w:rsidR="004050F8" w:rsidRDefault="00FC4353" w:rsidP="00B0494C">
            <w:pPr>
              <w:numPr>
                <w:ilvl w:val="0"/>
                <w:numId w:val="7"/>
              </w:numPr>
              <w:spacing w:after="0" w:line="240" w:lineRule="auto"/>
              <w:rPr>
                <w:rFonts w:cs="Arial"/>
                <w:sz w:val="20"/>
                <w:szCs w:val="20"/>
              </w:rPr>
            </w:pPr>
            <w:r>
              <w:rPr>
                <w:rFonts w:cs="Arial"/>
                <w:sz w:val="20"/>
                <w:szCs w:val="20"/>
              </w:rPr>
              <w:t>Review/validate record repositories and record types</w:t>
            </w:r>
          </w:p>
          <w:p w14:paraId="46BAA0AF" w14:textId="77777777" w:rsidR="00FC4353" w:rsidRDefault="000A56BE" w:rsidP="00B0494C">
            <w:pPr>
              <w:numPr>
                <w:ilvl w:val="0"/>
                <w:numId w:val="7"/>
              </w:numPr>
              <w:spacing w:after="0" w:line="240" w:lineRule="auto"/>
              <w:rPr>
                <w:rFonts w:cs="Arial"/>
                <w:sz w:val="20"/>
                <w:szCs w:val="20"/>
              </w:rPr>
            </w:pPr>
            <w:r>
              <w:rPr>
                <w:rFonts w:cs="Arial"/>
                <w:sz w:val="20"/>
                <w:szCs w:val="20"/>
              </w:rPr>
              <w:t>Provide details on processing phase, records center storage, and legal hold warehouse</w:t>
            </w:r>
          </w:p>
          <w:p w14:paraId="5FB94350" w14:textId="7527426B" w:rsidR="000A56BE" w:rsidRPr="00BB1485" w:rsidRDefault="000A56BE" w:rsidP="00B0494C">
            <w:pPr>
              <w:numPr>
                <w:ilvl w:val="0"/>
                <w:numId w:val="7"/>
              </w:numPr>
              <w:spacing w:after="0" w:line="240" w:lineRule="auto"/>
              <w:rPr>
                <w:rFonts w:cs="Arial"/>
                <w:sz w:val="20"/>
                <w:szCs w:val="20"/>
              </w:rPr>
            </w:pPr>
            <w:r>
              <w:rPr>
                <w:rFonts w:cs="Arial"/>
                <w:sz w:val="20"/>
                <w:szCs w:val="20"/>
              </w:rPr>
              <w:t>Identify offsite record repositories</w:t>
            </w:r>
          </w:p>
        </w:tc>
        <w:tc>
          <w:tcPr>
            <w:tcW w:w="3483" w:type="dxa"/>
            <w:tcBorders>
              <w:top w:val="single" w:sz="4" w:space="0" w:color="auto"/>
              <w:left w:val="single" w:sz="4" w:space="0" w:color="auto"/>
              <w:bottom w:val="single" w:sz="4" w:space="0" w:color="auto"/>
              <w:right w:val="single" w:sz="12" w:space="0" w:color="auto"/>
            </w:tcBorders>
          </w:tcPr>
          <w:p w14:paraId="61584667" w14:textId="6D199DDC" w:rsidR="004050F8" w:rsidRPr="00BB1485" w:rsidRDefault="000A56BE" w:rsidP="00B0494C">
            <w:pPr>
              <w:numPr>
                <w:ilvl w:val="0"/>
                <w:numId w:val="7"/>
              </w:numPr>
              <w:spacing w:after="0" w:line="240" w:lineRule="auto"/>
              <w:rPr>
                <w:rFonts w:cs="Arial"/>
                <w:sz w:val="20"/>
                <w:szCs w:val="20"/>
              </w:rPr>
            </w:pPr>
            <w:r>
              <w:rPr>
                <w:rFonts w:cs="Arial"/>
                <w:sz w:val="20"/>
                <w:szCs w:val="20"/>
              </w:rPr>
              <w:t>During advance team visit</w:t>
            </w:r>
          </w:p>
        </w:tc>
      </w:tr>
      <w:tr w:rsidR="004050F8" w:rsidRPr="00BB1485" w14:paraId="65861BAA" w14:textId="77777777" w:rsidTr="002E296D">
        <w:tc>
          <w:tcPr>
            <w:tcW w:w="1604" w:type="dxa"/>
            <w:tcBorders>
              <w:top w:val="single" w:sz="4" w:space="0" w:color="auto"/>
              <w:left w:val="single" w:sz="12" w:space="0" w:color="auto"/>
              <w:bottom w:val="single" w:sz="4" w:space="0" w:color="auto"/>
              <w:right w:val="single" w:sz="4" w:space="0" w:color="auto"/>
            </w:tcBorders>
          </w:tcPr>
          <w:p w14:paraId="7C3E647D" w14:textId="6419F825" w:rsidR="004050F8" w:rsidRPr="00441798" w:rsidRDefault="00441798" w:rsidP="00B0494C">
            <w:pPr>
              <w:pStyle w:val="ListParagraph"/>
              <w:numPr>
                <w:ilvl w:val="0"/>
                <w:numId w:val="46"/>
              </w:numPr>
              <w:ind w:left="180" w:hanging="180"/>
              <w:rPr>
                <w:rFonts w:cs="Arial"/>
                <w:sz w:val="20"/>
                <w:szCs w:val="20"/>
              </w:rPr>
            </w:pPr>
            <w:r w:rsidRPr="00441798">
              <w:rPr>
                <w:rFonts w:cs="Arial"/>
                <w:sz w:val="20"/>
                <w:szCs w:val="20"/>
              </w:rPr>
              <w:t>All POCs</w:t>
            </w:r>
          </w:p>
        </w:tc>
        <w:tc>
          <w:tcPr>
            <w:tcW w:w="1573" w:type="dxa"/>
            <w:tcBorders>
              <w:top w:val="single" w:sz="4" w:space="0" w:color="auto"/>
              <w:left w:val="single" w:sz="4" w:space="0" w:color="auto"/>
              <w:bottom w:val="single" w:sz="4" w:space="0" w:color="auto"/>
              <w:right w:val="single" w:sz="4" w:space="0" w:color="auto"/>
            </w:tcBorders>
          </w:tcPr>
          <w:p w14:paraId="00A20B6C" w14:textId="53518599" w:rsidR="004050F8" w:rsidRPr="00BB1485" w:rsidRDefault="00441798" w:rsidP="00B0494C">
            <w:pPr>
              <w:spacing w:after="0" w:line="240" w:lineRule="auto"/>
              <w:rPr>
                <w:rFonts w:cs="Arial"/>
                <w:sz w:val="20"/>
                <w:szCs w:val="20"/>
              </w:rPr>
            </w:pPr>
            <w:r>
              <w:rPr>
                <w:rFonts w:cs="Arial"/>
                <w:sz w:val="20"/>
                <w:szCs w:val="20"/>
              </w:rPr>
              <w:t>Email</w:t>
            </w:r>
          </w:p>
        </w:tc>
        <w:tc>
          <w:tcPr>
            <w:tcW w:w="3798" w:type="dxa"/>
            <w:tcBorders>
              <w:top w:val="single" w:sz="4" w:space="0" w:color="auto"/>
              <w:left w:val="single" w:sz="4" w:space="0" w:color="auto"/>
              <w:bottom w:val="single" w:sz="4" w:space="0" w:color="auto"/>
              <w:right w:val="single" w:sz="4" w:space="0" w:color="auto"/>
            </w:tcBorders>
          </w:tcPr>
          <w:p w14:paraId="797F1678" w14:textId="77777777" w:rsidR="004050F8" w:rsidRDefault="00441798" w:rsidP="00B0494C">
            <w:pPr>
              <w:numPr>
                <w:ilvl w:val="0"/>
                <w:numId w:val="7"/>
              </w:numPr>
              <w:spacing w:after="0" w:line="240" w:lineRule="auto"/>
              <w:rPr>
                <w:rFonts w:cs="Arial"/>
                <w:sz w:val="20"/>
                <w:szCs w:val="20"/>
              </w:rPr>
            </w:pPr>
            <w:r>
              <w:rPr>
                <w:rFonts w:cs="Arial"/>
                <w:sz w:val="20"/>
                <w:szCs w:val="20"/>
              </w:rPr>
              <w:t>Thank you for participation</w:t>
            </w:r>
          </w:p>
          <w:p w14:paraId="3113B484" w14:textId="77777777" w:rsidR="00441798" w:rsidRDefault="00441798" w:rsidP="00B0494C">
            <w:pPr>
              <w:numPr>
                <w:ilvl w:val="0"/>
                <w:numId w:val="7"/>
              </w:numPr>
              <w:spacing w:after="0" w:line="240" w:lineRule="auto"/>
              <w:rPr>
                <w:rFonts w:cs="Arial"/>
                <w:sz w:val="20"/>
                <w:szCs w:val="20"/>
              </w:rPr>
            </w:pPr>
            <w:r>
              <w:rPr>
                <w:rFonts w:cs="Arial"/>
                <w:sz w:val="20"/>
                <w:szCs w:val="20"/>
              </w:rPr>
              <w:t>Provide summary of advance team activities</w:t>
            </w:r>
          </w:p>
          <w:p w14:paraId="0EDEA8D9" w14:textId="77777777" w:rsidR="00441798" w:rsidRDefault="00441798" w:rsidP="00B0494C">
            <w:pPr>
              <w:numPr>
                <w:ilvl w:val="0"/>
                <w:numId w:val="7"/>
              </w:numPr>
              <w:spacing w:after="0" w:line="240" w:lineRule="auto"/>
              <w:rPr>
                <w:rFonts w:cs="Arial"/>
                <w:sz w:val="20"/>
                <w:szCs w:val="20"/>
              </w:rPr>
            </w:pPr>
            <w:r>
              <w:rPr>
                <w:rFonts w:cs="Arial"/>
                <w:sz w:val="20"/>
                <w:szCs w:val="20"/>
              </w:rPr>
              <w:t>Provide details on schedule for processing phase</w:t>
            </w:r>
          </w:p>
          <w:p w14:paraId="639CD306" w14:textId="4CAECAD2" w:rsidR="00441798" w:rsidRPr="00BB1485" w:rsidRDefault="00441798" w:rsidP="00B0494C">
            <w:pPr>
              <w:numPr>
                <w:ilvl w:val="0"/>
                <w:numId w:val="7"/>
              </w:numPr>
              <w:spacing w:after="0" w:line="240" w:lineRule="auto"/>
              <w:rPr>
                <w:rFonts w:cs="Arial"/>
                <w:sz w:val="20"/>
                <w:szCs w:val="20"/>
              </w:rPr>
            </w:pPr>
            <w:r>
              <w:rPr>
                <w:rFonts w:cs="Arial"/>
                <w:sz w:val="20"/>
                <w:szCs w:val="20"/>
              </w:rPr>
              <w:t>Provide contact information for questions</w:t>
            </w:r>
          </w:p>
        </w:tc>
        <w:tc>
          <w:tcPr>
            <w:tcW w:w="3483" w:type="dxa"/>
            <w:tcBorders>
              <w:top w:val="single" w:sz="4" w:space="0" w:color="auto"/>
              <w:left w:val="single" w:sz="4" w:space="0" w:color="auto"/>
              <w:bottom w:val="single" w:sz="4" w:space="0" w:color="auto"/>
              <w:right w:val="single" w:sz="12" w:space="0" w:color="auto"/>
            </w:tcBorders>
          </w:tcPr>
          <w:p w14:paraId="12586E24" w14:textId="3577B6DB" w:rsidR="004050F8" w:rsidRPr="00BB1485" w:rsidRDefault="00441798" w:rsidP="00B0494C">
            <w:pPr>
              <w:numPr>
                <w:ilvl w:val="0"/>
                <w:numId w:val="7"/>
              </w:numPr>
              <w:spacing w:after="0" w:line="240" w:lineRule="auto"/>
              <w:rPr>
                <w:rFonts w:cs="Arial"/>
                <w:sz w:val="20"/>
                <w:szCs w:val="20"/>
              </w:rPr>
            </w:pPr>
            <w:r>
              <w:rPr>
                <w:rFonts w:cs="Arial"/>
                <w:sz w:val="20"/>
                <w:szCs w:val="20"/>
              </w:rPr>
              <w:t>Within 2 days of last day of advance team visit</w:t>
            </w:r>
          </w:p>
        </w:tc>
      </w:tr>
    </w:tbl>
    <w:p w14:paraId="587BF633" w14:textId="77777777" w:rsidR="007D2E36" w:rsidRDefault="007D2E36" w:rsidP="00B0494C">
      <w:pPr>
        <w:pStyle w:val="Heading2"/>
        <w:spacing w:before="0" w:line="240" w:lineRule="auto"/>
      </w:pPr>
    </w:p>
    <w:p w14:paraId="047660D3" w14:textId="77777777" w:rsidR="007D2E36" w:rsidRDefault="007D2E36" w:rsidP="00B0494C">
      <w:pPr>
        <w:spacing w:after="0" w:line="240" w:lineRule="auto"/>
        <w:rPr>
          <w:rFonts w:asciiTheme="majorHAnsi" w:eastAsiaTheme="majorEastAsia" w:hAnsiTheme="majorHAnsi" w:cstheme="majorBidi"/>
          <w:b/>
          <w:bCs/>
          <w:color w:val="4F81BD" w:themeColor="accent1"/>
          <w:sz w:val="26"/>
          <w:szCs w:val="26"/>
        </w:rPr>
      </w:pPr>
      <w:r>
        <w:br w:type="page"/>
      </w:r>
    </w:p>
    <w:p w14:paraId="4AF4BEED" w14:textId="459705E9" w:rsidR="001F64D8" w:rsidRDefault="00842F3D" w:rsidP="00B0494C">
      <w:pPr>
        <w:pStyle w:val="Heading2"/>
        <w:spacing w:before="0" w:line="240" w:lineRule="auto"/>
      </w:pPr>
      <w:bookmarkStart w:id="11" w:name="_Toc419110017"/>
      <w:r>
        <w:lastRenderedPageBreak/>
        <w:t xml:space="preserve">Onsite </w:t>
      </w:r>
      <w:r w:rsidR="00CA6862">
        <w:t>P</w:t>
      </w:r>
      <w:r w:rsidR="001F64D8" w:rsidRPr="001F64D8">
        <w:t>rocessing</w:t>
      </w:r>
      <w:r>
        <w:t xml:space="preserve"> Communications</w:t>
      </w:r>
      <w:bookmarkEnd w:id="11"/>
    </w:p>
    <w:p w14:paraId="15553F95" w14:textId="1195031F" w:rsidR="002E7C4B" w:rsidRDefault="002E7C4B" w:rsidP="00B0494C">
      <w:pPr>
        <w:spacing w:after="0" w:line="240" w:lineRule="auto"/>
      </w:pPr>
      <w:r>
        <w:t>The communications prior to, during, and after</w:t>
      </w:r>
      <w:r w:rsidR="00486127">
        <w:t xml:space="preserve"> </w:t>
      </w:r>
      <w:r>
        <w:t>onsite processing are essential to the success of the project</w:t>
      </w:r>
      <w:r w:rsidR="00F97B60">
        <w:t xml:space="preserve">, as well as fostering </w:t>
      </w:r>
      <w:r>
        <w:t xml:space="preserve">relationships between field offices and the </w:t>
      </w:r>
      <w:r w:rsidR="00B0494C">
        <w:t xml:space="preserve">EO </w:t>
      </w:r>
      <w:r w:rsidR="00486127">
        <w:t xml:space="preserve">records and information management team.  </w:t>
      </w:r>
      <w:r>
        <w:t xml:space="preserve">Onsite processing requires a significant investment of time to </w:t>
      </w:r>
      <w:r w:rsidR="001C5311">
        <w:t xml:space="preserve">provide stakeholders with ongoing updates during processing and address any issues that arise.  </w:t>
      </w:r>
      <w:r>
        <w:t xml:space="preserve">Communications are proactive and comprehensive in order to facilitate the onsite processing to the highest degree possible.  </w:t>
      </w:r>
    </w:p>
    <w:p w14:paraId="737AA851" w14:textId="77777777" w:rsidR="00B8096E" w:rsidRPr="002E7C4B" w:rsidRDefault="00B8096E" w:rsidP="00B0494C">
      <w:pPr>
        <w:spacing w:after="0" w:line="240" w:lineRule="auto"/>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573"/>
        <w:gridCol w:w="3798"/>
        <w:gridCol w:w="3483"/>
      </w:tblGrid>
      <w:tr w:rsidR="004050F8" w:rsidRPr="00914DE2" w14:paraId="1E35A9F4" w14:textId="77777777" w:rsidTr="002E296D">
        <w:tc>
          <w:tcPr>
            <w:tcW w:w="3177" w:type="dxa"/>
            <w:gridSpan w:val="2"/>
            <w:tcBorders>
              <w:top w:val="single" w:sz="12" w:space="0" w:color="auto"/>
              <w:left w:val="single" w:sz="12" w:space="0" w:color="auto"/>
              <w:right w:val="single" w:sz="4" w:space="0" w:color="auto"/>
            </w:tcBorders>
            <w:shd w:val="clear" w:color="auto" w:fill="E6E6E6"/>
          </w:tcPr>
          <w:p w14:paraId="122EEAEC" w14:textId="77777777" w:rsidR="004050F8" w:rsidRPr="00914DE2" w:rsidRDefault="004050F8" w:rsidP="00B0494C">
            <w:pPr>
              <w:spacing w:after="0" w:line="240" w:lineRule="auto"/>
              <w:rPr>
                <w:rFonts w:cs="Arial"/>
                <w:b/>
              </w:rPr>
            </w:pPr>
            <w:r>
              <w:rPr>
                <w:rFonts w:cs="Arial"/>
                <w:b/>
              </w:rPr>
              <w:t>Communication Objectives</w:t>
            </w:r>
          </w:p>
        </w:tc>
        <w:tc>
          <w:tcPr>
            <w:tcW w:w="7281" w:type="dxa"/>
            <w:gridSpan w:val="2"/>
            <w:tcBorders>
              <w:top w:val="single" w:sz="12" w:space="0" w:color="auto"/>
              <w:left w:val="single" w:sz="4" w:space="0" w:color="auto"/>
              <w:right w:val="single" w:sz="12" w:space="0" w:color="auto"/>
            </w:tcBorders>
          </w:tcPr>
          <w:p w14:paraId="68A7BD44" w14:textId="0616BE43" w:rsidR="004050F8" w:rsidRPr="00441798" w:rsidRDefault="00441798" w:rsidP="00B0494C">
            <w:pPr>
              <w:spacing w:after="0" w:line="240" w:lineRule="auto"/>
              <w:rPr>
                <w:rFonts w:cs="Arial"/>
                <w:sz w:val="20"/>
                <w:szCs w:val="20"/>
              </w:rPr>
            </w:pPr>
            <w:r w:rsidRPr="00441798">
              <w:rPr>
                <w:rFonts w:cs="Arial"/>
                <w:sz w:val="20"/>
                <w:szCs w:val="20"/>
              </w:rPr>
              <w:t>Build relationships with onsite stakeholders</w:t>
            </w:r>
            <w:r w:rsidR="00F779CC">
              <w:rPr>
                <w:rFonts w:cs="Arial"/>
                <w:sz w:val="20"/>
                <w:szCs w:val="20"/>
              </w:rPr>
              <w:t>.</w:t>
            </w:r>
          </w:p>
          <w:p w14:paraId="390FD638" w14:textId="2B708BF5" w:rsidR="00441798" w:rsidRPr="00441798" w:rsidRDefault="00441798" w:rsidP="00B0494C">
            <w:pPr>
              <w:spacing w:after="0" w:line="240" w:lineRule="auto"/>
              <w:rPr>
                <w:rFonts w:cs="Arial"/>
                <w:sz w:val="20"/>
                <w:szCs w:val="20"/>
              </w:rPr>
            </w:pPr>
            <w:r w:rsidRPr="00441798">
              <w:rPr>
                <w:rFonts w:cs="Arial"/>
                <w:sz w:val="20"/>
                <w:szCs w:val="20"/>
              </w:rPr>
              <w:t>Provide proactive communication of project status, issues, and anticipated completion</w:t>
            </w:r>
            <w:r w:rsidR="004B22A7">
              <w:rPr>
                <w:rFonts w:cs="Arial"/>
                <w:sz w:val="20"/>
                <w:szCs w:val="20"/>
              </w:rPr>
              <w:t>.</w:t>
            </w:r>
          </w:p>
          <w:p w14:paraId="2F99E22F" w14:textId="318DBD86" w:rsidR="00441798" w:rsidRPr="00441798" w:rsidRDefault="00441798" w:rsidP="00B0494C">
            <w:pPr>
              <w:spacing w:after="0" w:line="240" w:lineRule="auto"/>
              <w:rPr>
                <w:rFonts w:cs="Arial"/>
                <w:sz w:val="20"/>
                <w:szCs w:val="20"/>
              </w:rPr>
            </w:pPr>
            <w:r w:rsidRPr="00441798">
              <w:rPr>
                <w:rFonts w:cs="Arial"/>
                <w:sz w:val="20"/>
                <w:szCs w:val="20"/>
              </w:rPr>
              <w:t>Ensure safe and secure operations of project team</w:t>
            </w:r>
            <w:r w:rsidR="00F779CC">
              <w:rPr>
                <w:rFonts w:cs="Arial"/>
                <w:sz w:val="20"/>
                <w:szCs w:val="20"/>
              </w:rPr>
              <w:t>.</w:t>
            </w:r>
          </w:p>
          <w:p w14:paraId="25AC8577" w14:textId="77777777" w:rsidR="00441798" w:rsidRDefault="00441798" w:rsidP="00B0494C">
            <w:pPr>
              <w:spacing w:after="0" w:line="240" w:lineRule="auto"/>
              <w:rPr>
                <w:rFonts w:cs="Arial"/>
                <w:sz w:val="20"/>
                <w:szCs w:val="20"/>
              </w:rPr>
            </w:pPr>
            <w:r w:rsidRPr="00441798">
              <w:rPr>
                <w:rFonts w:cs="Arial"/>
                <w:sz w:val="20"/>
                <w:szCs w:val="20"/>
              </w:rPr>
              <w:t>Minimize impact on daily operations through proactive communications</w:t>
            </w:r>
            <w:r w:rsidR="00F779CC">
              <w:rPr>
                <w:rFonts w:cs="Arial"/>
                <w:sz w:val="20"/>
                <w:szCs w:val="20"/>
              </w:rPr>
              <w:t>.</w:t>
            </w:r>
          </w:p>
          <w:p w14:paraId="2CF716E2" w14:textId="4274E9B6" w:rsidR="00F779CC" w:rsidRPr="00441798" w:rsidRDefault="00F779CC" w:rsidP="00B0494C">
            <w:pPr>
              <w:spacing w:after="0" w:line="240" w:lineRule="auto"/>
              <w:rPr>
                <w:rFonts w:cs="Arial"/>
                <w:sz w:val="20"/>
                <w:szCs w:val="20"/>
              </w:rPr>
            </w:pPr>
            <w:r>
              <w:rPr>
                <w:rFonts w:cs="Arial"/>
                <w:sz w:val="20"/>
                <w:szCs w:val="20"/>
              </w:rPr>
              <w:t>Provide information for recalling information se</w:t>
            </w:r>
            <w:r w:rsidR="002E7C4B">
              <w:rPr>
                <w:rFonts w:cs="Arial"/>
                <w:sz w:val="20"/>
                <w:szCs w:val="20"/>
              </w:rPr>
              <w:t>n</w:t>
            </w:r>
            <w:r w:rsidR="009250E1">
              <w:rPr>
                <w:rFonts w:cs="Arial"/>
                <w:sz w:val="20"/>
                <w:szCs w:val="20"/>
              </w:rPr>
              <w:t>t to off</w:t>
            </w:r>
            <w:r>
              <w:rPr>
                <w:rFonts w:cs="Arial"/>
                <w:sz w:val="20"/>
                <w:szCs w:val="20"/>
              </w:rPr>
              <w:t xml:space="preserve">site </w:t>
            </w:r>
            <w:r w:rsidR="009250E1">
              <w:rPr>
                <w:rFonts w:cs="Arial"/>
                <w:sz w:val="20"/>
                <w:szCs w:val="20"/>
              </w:rPr>
              <w:t xml:space="preserve">storage </w:t>
            </w:r>
            <w:r>
              <w:rPr>
                <w:rFonts w:cs="Arial"/>
                <w:sz w:val="20"/>
                <w:szCs w:val="20"/>
              </w:rPr>
              <w:t>or answering other questions following completion of onsite processing activities.</w:t>
            </w:r>
          </w:p>
        </w:tc>
      </w:tr>
      <w:tr w:rsidR="004050F8" w:rsidRPr="00914DE2" w14:paraId="0F31657B" w14:textId="77777777" w:rsidTr="002E296D">
        <w:tc>
          <w:tcPr>
            <w:tcW w:w="3177" w:type="dxa"/>
            <w:gridSpan w:val="2"/>
            <w:tcBorders>
              <w:left w:val="single" w:sz="12" w:space="0" w:color="auto"/>
              <w:bottom w:val="single" w:sz="12" w:space="0" w:color="auto"/>
            </w:tcBorders>
            <w:shd w:val="clear" w:color="auto" w:fill="E6E6E6"/>
          </w:tcPr>
          <w:p w14:paraId="0BC5C4EB" w14:textId="6688DA27" w:rsidR="004050F8" w:rsidRPr="00914DE2" w:rsidRDefault="004050F8" w:rsidP="00B0494C">
            <w:pPr>
              <w:spacing w:after="0" w:line="240" w:lineRule="auto"/>
              <w:rPr>
                <w:rFonts w:cs="Arial"/>
                <w:b/>
              </w:rPr>
            </w:pPr>
            <w:r w:rsidRPr="00914DE2">
              <w:rPr>
                <w:rFonts w:cs="Arial"/>
                <w:b/>
              </w:rPr>
              <w:t xml:space="preserve">Key Messages </w:t>
            </w:r>
          </w:p>
        </w:tc>
        <w:tc>
          <w:tcPr>
            <w:tcW w:w="7281" w:type="dxa"/>
            <w:gridSpan w:val="2"/>
            <w:tcBorders>
              <w:bottom w:val="single" w:sz="12" w:space="0" w:color="auto"/>
              <w:right w:val="single" w:sz="12" w:space="0" w:color="auto"/>
            </w:tcBorders>
          </w:tcPr>
          <w:p w14:paraId="28B66182" w14:textId="1ECF9233" w:rsidR="004050F8" w:rsidRPr="00441798" w:rsidRDefault="00441798" w:rsidP="00B0494C">
            <w:pPr>
              <w:spacing w:after="0" w:line="240" w:lineRule="auto"/>
              <w:rPr>
                <w:rFonts w:cs="Arial"/>
                <w:sz w:val="20"/>
                <w:szCs w:val="20"/>
              </w:rPr>
            </w:pPr>
            <w:r w:rsidRPr="00441798">
              <w:rPr>
                <w:rFonts w:cs="Arial"/>
                <w:sz w:val="20"/>
                <w:szCs w:val="20"/>
              </w:rPr>
              <w:t>Detailed schedule and status information throughout processing phase</w:t>
            </w:r>
            <w:r w:rsidR="00F779CC">
              <w:rPr>
                <w:rFonts w:cs="Arial"/>
                <w:sz w:val="20"/>
                <w:szCs w:val="20"/>
              </w:rPr>
              <w:t>.</w:t>
            </w:r>
          </w:p>
          <w:p w14:paraId="3CB7594F" w14:textId="1C2878C9" w:rsidR="00441798" w:rsidRPr="00441798" w:rsidRDefault="00441798" w:rsidP="00B0494C">
            <w:pPr>
              <w:spacing w:after="0" w:line="240" w:lineRule="auto"/>
              <w:rPr>
                <w:rFonts w:cs="Arial"/>
                <w:sz w:val="20"/>
                <w:szCs w:val="20"/>
              </w:rPr>
            </w:pPr>
            <w:r w:rsidRPr="00441798">
              <w:rPr>
                <w:rFonts w:cs="Arial"/>
                <w:sz w:val="20"/>
                <w:szCs w:val="20"/>
              </w:rPr>
              <w:t>Proactive, timely notification of supply deliveries and box pickups</w:t>
            </w:r>
            <w:r w:rsidR="00F779CC">
              <w:rPr>
                <w:rFonts w:cs="Arial"/>
                <w:sz w:val="20"/>
                <w:szCs w:val="20"/>
              </w:rPr>
              <w:t>.</w:t>
            </w:r>
          </w:p>
          <w:p w14:paraId="09F7F26F" w14:textId="57AE6AB8" w:rsidR="00441798" w:rsidRPr="00441798" w:rsidRDefault="00441798" w:rsidP="00B0494C">
            <w:pPr>
              <w:spacing w:after="0" w:line="240" w:lineRule="auto"/>
              <w:rPr>
                <w:rFonts w:cs="Arial"/>
                <w:sz w:val="20"/>
                <w:szCs w:val="20"/>
              </w:rPr>
            </w:pPr>
            <w:r w:rsidRPr="00441798">
              <w:rPr>
                <w:rFonts w:cs="Arial"/>
                <w:sz w:val="20"/>
                <w:szCs w:val="20"/>
              </w:rPr>
              <w:t>Timely reporting and resolution of issues</w:t>
            </w:r>
            <w:r w:rsidR="00F779CC">
              <w:rPr>
                <w:rFonts w:cs="Arial"/>
                <w:sz w:val="20"/>
                <w:szCs w:val="20"/>
              </w:rPr>
              <w:t>.</w:t>
            </w:r>
          </w:p>
          <w:p w14:paraId="4E7F9BA7" w14:textId="5940FB6B" w:rsidR="00441798" w:rsidRPr="00441798" w:rsidRDefault="00441798" w:rsidP="00B0494C">
            <w:pPr>
              <w:spacing w:after="0" w:line="240" w:lineRule="auto"/>
              <w:rPr>
                <w:rFonts w:cs="Arial"/>
                <w:sz w:val="20"/>
                <w:szCs w:val="20"/>
              </w:rPr>
            </w:pPr>
            <w:r w:rsidRPr="00441798">
              <w:rPr>
                <w:rFonts w:cs="Arial"/>
                <w:sz w:val="20"/>
                <w:szCs w:val="20"/>
              </w:rPr>
              <w:t>Schedule and impact of one-by-one review of cubicles and offices</w:t>
            </w:r>
            <w:r w:rsidR="00F779CC">
              <w:rPr>
                <w:rFonts w:cs="Arial"/>
                <w:sz w:val="20"/>
                <w:szCs w:val="20"/>
              </w:rPr>
              <w:t>.</w:t>
            </w:r>
          </w:p>
          <w:p w14:paraId="68228411" w14:textId="2CFA2B43" w:rsidR="00441798" w:rsidRPr="00441798" w:rsidRDefault="00441798" w:rsidP="00B0494C">
            <w:pPr>
              <w:spacing w:after="0" w:line="240" w:lineRule="auto"/>
              <w:rPr>
                <w:rFonts w:cs="Arial"/>
                <w:sz w:val="20"/>
                <w:szCs w:val="20"/>
              </w:rPr>
            </w:pPr>
            <w:r w:rsidRPr="00441798">
              <w:rPr>
                <w:rFonts w:cs="Arial"/>
                <w:sz w:val="20"/>
                <w:szCs w:val="20"/>
              </w:rPr>
              <w:t>Ongoing coordination with safety and security POCs</w:t>
            </w:r>
            <w:r w:rsidR="00F779CC">
              <w:rPr>
                <w:rFonts w:cs="Arial"/>
                <w:sz w:val="20"/>
                <w:szCs w:val="20"/>
              </w:rPr>
              <w:t>.</w:t>
            </w:r>
          </w:p>
        </w:tc>
      </w:tr>
      <w:tr w:rsidR="004050F8" w:rsidRPr="00914DE2" w14:paraId="23FD3765" w14:textId="77777777" w:rsidTr="002E296D">
        <w:tc>
          <w:tcPr>
            <w:tcW w:w="1604" w:type="dxa"/>
            <w:tcBorders>
              <w:top w:val="single" w:sz="12" w:space="0" w:color="auto"/>
              <w:left w:val="single" w:sz="12" w:space="0" w:color="auto"/>
              <w:bottom w:val="single" w:sz="12" w:space="0" w:color="auto"/>
              <w:right w:val="single" w:sz="4" w:space="0" w:color="auto"/>
            </w:tcBorders>
            <w:shd w:val="clear" w:color="auto" w:fill="E6E6E6"/>
          </w:tcPr>
          <w:p w14:paraId="750EE956" w14:textId="12829E6D" w:rsidR="004050F8" w:rsidRPr="00914DE2" w:rsidRDefault="004050F8" w:rsidP="00B0494C">
            <w:pPr>
              <w:spacing w:after="0" w:line="240" w:lineRule="auto"/>
              <w:rPr>
                <w:rFonts w:cs="Arial"/>
                <w:b/>
              </w:rPr>
            </w:pPr>
            <w:r>
              <w:rPr>
                <w:rFonts w:cs="Arial"/>
                <w:b/>
              </w:rPr>
              <w:t>Audience</w:t>
            </w:r>
          </w:p>
        </w:tc>
        <w:tc>
          <w:tcPr>
            <w:tcW w:w="1573" w:type="dxa"/>
            <w:tcBorders>
              <w:top w:val="single" w:sz="12" w:space="0" w:color="auto"/>
              <w:left w:val="single" w:sz="4" w:space="0" w:color="auto"/>
              <w:bottom w:val="single" w:sz="12" w:space="0" w:color="auto"/>
              <w:right w:val="single" w:sz="4" w:space="0" w:color="auto"/>
            </w:tcBorders>
            <w:shd w:val="clear" w:color="auto" w:fill="E6E6E6"/>
          </w:tcPr>
          <w:p w14:paraId="581A7749" w14:textId="77777777" w:rsidR="004050F8" w:rsidRPr="00914DE2" w:rsidRDefault="004050F8" w:rsidP="00B0494C">
            <w:pPr>
              <w:spacing w:after="0" w:line="240" w:lineRule="auto"/>
              <w:rPr>
                <w:rFonts w:cs="Arial"/>
                <w:b/>
              </w:rPr>
            </w:pPr>
            <w:r w:rsidRPr="00914DE2">
              <w:rPr>
                <w:rFonts w:cs="Arial"/>
                <w:b/>
              </w:rPr>
              <w:t xml:space="preserve">Delivery </w:t>
            </w:r>
            <w:r>
              <w:rPr>
                <w:rFonts w:cs="Arial"/>
                <w:b/>
              </w:rPr>
              <w:t>Mechanism</w:t>
            </w:r>
          </w:p>
        </w:tc>
        <w:tc>
          <w:tcPr>
            <w:tcW w:w="3798" w:type="dxa"/>
            <w:tcBorders>
              <w:top w:val="single" w:sz="12" w:space="0" w:color="auto"/>
              <w:left w:val="single" w:sz="4" w:space="0" w:color="auto"/>
              <w:bottom w:val="single" w:sz="12" w:space="0" w:color="auto"/>
              <w:right w:val="single" w:sz="4" w:space="0" w:color="auto"/>
            </w:tcBorders>
            <w:shd w:val="clear" w:color="auto" w:fill="E6E6E6"/>
          </w:tcPr>
          <w:p w14:paraId="0A5F0CB5" w14:textId="76A3C9D2" w:rsidR="004050F8" w:rsidRPr="00914DE2" w:rsidRDefault="004050F8" w:rsidP="00B0494C">
            <w:pPr>
              <w:spacing w:after="0" w:line="240" w:lineRule="auto"/>
              <w:rPr>
                <w:rFonts w:cs="Arial"/>
                <w:b/>
              </w:rPr>
            </w:pPr>
            <w:r>
              <w:rPr>
                <w:rFonts w:cs="Arial"/>
                <w:b/>
              </w:rPr>
              <w:t>Message</w:t>
            </w:r>
            <w:r w:rsidR="00441798">
              <w:rPr>
                <w:rFonts w:cs="Arial"/>
                <w:b/>
              </w:rPr>
              <w:t xml:space="preserve"> Detail</w:t>
            </w:r>
          </w:p>
        </w:tc>
        <w:tc>
          <w:tcPr>
            <w:tcW w:w="3483" w:type="dxa"/>
            <w:tcBorders>
              <w:top w:val="single" w:sz="12" w:space="0" w:color="auto"/>
              <w:left w:val="single" w:sz="4" w:space="0" w:color="auto"/>
              <w:bottom w:val="single" w:sz="12" w:space="0" w:color="auto"/>
              <w:right w:val="single" w:sz="12" w:space="0" w:color="auto"/>
            </w:tcBorders>
            <w:shd w:val="clear" w:color="auto" w:fill="E6E6E6"/>
          </w:tcPr>
          <w:p w14:paraId="7B771F6B" w14:textId="77777777" w:rsidR="004050F8" w:rsidRPr="00914DE2" w:rsidRDefault="004050F8" w:rsidP="00B0494C">
            <w:pPr>
              <w:spacing w:after="0" w:line="240" w:lineRule="auto"/>
              <w:rPr>
                <w:rFonts w:cs="Arial"/>
                <w:b/>
              </w:rPr>
            </w:pPr>
            <w:r w:rsidRPr="00914DE2">
              <w:rPr>
                <w:rFonts w:cs="Arial"/>
                <w:b/>
              </w:rPr>
              <w:t>Expected Due Date/Frequency</w:t>
            </w:r>
          </w:p>
        </w:tc>
      </w:tr>
      <w:tr w:rsidR="004050F8" w:rsidRPr="00BB1485" w14:paraId="33040BC9" w14:textId="77777777" w:rsidTr="002E296D">
        <w:tc>
          <w:tcPr>
            <w:tcW w:w="1604" w:type="dxa"/>
            <w:tcBorders>
              <w:top w:val="single" w:sz="12" w:space="0" w:color="auto"/>
              <w:left w:val="single" w:sz="12" w:space="0" w:color="auto"/>
              <w:bottom w:val="single" w:sz="4" w:space="0" w:color="auto"/>
              <w:right w:val="single" w:sz="4" w:space="0" w:color="auto"/>
            </w:tcBorders>
          </w:tcPr>
          <w:p w14:paraId="4442EA58" w14:textId="4E27787D" w:rsidR="004050F8" w:rsidRPr="00441798" w:rsidRDefault="00441798" w:rsidP="00B0494C">
            <w:pPr>
              <w:pStyle w:val="ListParagraph"/>
              <w:numPr>
                <w:ilvl w:val="0"/>
                <w:numId w:val="46"/>
              </w:numPr>
              <w:ind w:left="180" w:hanging="180"/>
              <w:rPr>
                <w:rFonts w:cs="Arial"/>
                <w:sz w:val="20"/>
                <w:szCs w:val="20"/>
              </w:rPr>
            </w:pPr>
            <w:r w:rsidRPr="00441798">
              <w:rPr>
                <w:rFonts w:cs="Arial"/>
                <w:sz w:val="20"/>
                <w:szCs w:val="20"/>
              </w:rPr>
              <w:t>All POCs</w:t>
            </w:r>
          </w:p>
        </w:tc>
        <w:tc>
          <w:tcPr>
            <w:tcW w:w="1573" w:type="dxa"/>
            <w:tcBorders>
              <w:top w:val="single" w:sz="12" w:space="0" w:color="auto"/>
              <w:left w:val="single" w:sz="4" w:space="0" w:color="auto"/>
              <w:bottom w:val="single" w:sz="4" w:space="0" w:color="auto"/>
              <w:right w:val="single" w:sz="4" w:space="0" w:color="auto"/>
            </w:tcBorders>
          </w:tcPr>
          <w:p w14:paraId="562504D7" w14:textId="240C90D2" w:rsidR="004050F8" w:rsidRPr="00BB1485" w:rsidRDefault="00441798" w:rsidP="00B0494C">
            <w:pPr>
              <w:spacing w:after="0" w:line="240" w:lineRule="auto"/>
              <w:rPr>
                <w:rFonts w:cs="Arial"/>
                <w:sz w:val="20"/>
                <w:szCs w:val="20"/>
              </w:rPr>
            </w:pPr>
            <w:r>
              <w:rPr>
                <w:rFonts w:cs="Arial"/>
                <w:sz w:val="20"/>
                <w:szCs w:val="20"/>
              </w:rPr>
              <w:t>Email</w:t>
            </w:r>
          </w:p>
        </w:tc>
        <w:tc>
          <w:tcPr>
            <w:tcW w:w="3798" w:type="dxa"/>
            <w:tcBorders>
              <w:top w:val="single" w:sz="12" w:space="0" w:color="auto"/>
              <w:left w:val="single" w:sz="4" w:space="0" w:color="auto"/>
              <w:bottom w:val="single" w:sz="4" w:space="0" w:color="auto"/>
              <w:right w:val="single" w:sz="4" w:space="0" w:color="auto"/>
            </w:tcBorders>
          </w:tcPr>
          <w:p w14:paraId="653781E5" w14:textId="7EA65AE7" w:rsidR="00441798" w:rsidRPr="00441798" w:rsidRDefault="00441798" w:rsidP="00B0494C">
            <w:pPr>
              <w:numPr>
                <w:ilvl w:val="0"/>
                <w:numId w:val="7"/>
              </w:numPr>
              <w:spacing w:after="0" w:line="240" w:lineRule="auto"/>
              <w:rPr>
                <w:rFonts w:cs="Arial"/>
                <w:sz w:val="20"/>
                <w:szCs w:val="20"/>
              </w:rPr>
            </w:pPr>
            <w:r>
              <w:rPr>
                <w:rFonts w:cs="Arial"/>
                <w:sz w:val="20"/>
                <w:szCs w:val="20"/>
              </w:rPr>
              <w:t>Notification of processing phase schedule</w:t>
            </w:r>
          </w:p>
        </w:tc>
        <w:tc>
          <w:tcPr>
            <w:tcW w:w="3483" w:type="dxa"/>
            <w:tcBorders>
              <w:top w:val="single" w:sz="12" w:space="0" w:color="auto"/>
              <w:left w:val="single" w:sz="4" w:space="0" w:color="auto"/>
              <w:bottom w:val="single" w:sz="4" w:space="0" w:color="auto"/>
              <w:right w:val="single" w:sz="12" w:space="0" w:color="auto"/>
            </w:tcBorders>
          </w:tcPr>
          <w:p w14:paraId="1D7F2D92" w14:textId="0C6E80B8" w:rsidR="004050F8" w:rsidRPr="00BB1485" w:rsidRDefault="00441798" w:rsidP="00B0494C">
            <w:pPr>
              <w:numPr>
                <w:ilvl w:val="0"/>
                <w:numId w:val="7"/>
              </w:numPr>
              <w:spacing w:after="0" w:line="240" w:lineRule="auto"/>
              <w:rPr>
                <w:rFonts w:cs="Arial"/>
                <w:sz w:val="20"/>
                <w:szCs w:val="20"/>
              </w:rPr>
            </w:pPr>
            <w:r>
              <w:rPr>
                <w:rFonts w:cs="Arial"/>
                <w:sz w:val="20"/>
                <w:szCs w:val="20"/>
              </w:rPr>
              <w:t>3-4 weeks prior to start of processing phase</w:t>
            </w:r>
          </w:p>
        </w:tc>
      </w:tr>
      <w:tr w:rsidR="004050F8" w:rsidRPr="00BB1485" w14:paraId="2F855E69" w14:textId="77777777" w:rsidTr="002E296D">
        <w:tc>
          <w:tcPr>
            <w:tcW w:w="1604" w:type="dxa"/>
            <w:tcBorders>
              <w:top w:val="single" w:sz="4" w:space="0" w:color="auto"/>
              <w:left w:val="single" w:sz="12" w:space="0" w:color="auto"/>
              <w:bottom w:val="single" w:sz="4" w:space="0" w:color="auto"/>
              <w:right w:val="single" w:sz="4" w:space="0" w:color="auto"/>
            </w:tcBorders>
          </w:tcPr>
          <w:p w14:paraId="3D44FE61" w14:textId="725699FC" w:rsidR="004050F8" w:rsidRPr="00441798" w:rsidRDefault="00441798" w:rsidP="00B0494C">
            <w:pPr>
              <w:pStyle w:val="ListParagraph"/>
              <w:numPr>
                <w:ilvl w:val="0"/>
                <w:numId w:val="46"/>
              </w:numPr>
              <w:ind w:left="180" w:hanging="180"/>
              <w:rPr>
                <w:rFonts w:cs="Arial"/>
                <w:sz w:val="20"/>
                <w:szCs w:val="20"/>
              </w:rPr>
            </w:pPr>
            <w:r w:rsidRPr="00441798">
              <w:rPr>
                <w:rFonts w:cs="Arial"/>
                <w:sz w:val="20"/>
                <w:szCs w:val="20"/>
              </w:rPr>
              <w:t>All POCs</w:t>
            </w:r>
          </w:p>
        </w:tc>
        <w:tc>
          <w:tcPr>
            <w:tcW w:w="1573" w:type="dxa"/>
            <w:tcBorders>
              <w:top w:val="single" w:sz="4" w:space="0" w:color="auto"/>
              <w:left w:val="single" w:sz="4" w:space="0" w:color="auto"/>
              <w:bottom w:val="single" w:sz="4" w:space="0" w:color="auto"/>
              <w:right w:val="single" w:sz="4" w:space="0" w:color="auto"/>
            </w:tcBorders>
          </w:tcPr>
          <w:p w14:paraId="1ADF9958" w14:textId="12484061" w:rsidR="004050F8" w:rsidRPr="00BB1485" w:rsidRDefault="00441798" w:rsidP="00B0494C">
            <w:pPr>
              <w:spacing w:after="0" w:line="240" w:lineRule="auto"/>
              <w:rPr>
                <w:rFonts w:cs="Arial"/>
                <w:sz w:val="20"/>
                <w:szCs w:val="20"/>
              </w:rPr>
            </w:pPr>
            <w:r>
              <w:rPr>
                <w:rFonts w:cs="Arial"/>
                <w:sz w:val="20"/>
                <w:szCs w:val="20"/>
              </w:rPr>
              <w:t>In-person meeting</w:t>
            </w:r>
          </w:p>
        </w:tc>
        <w:tc>
          <w:tcPr>
            <w:tcW w:w="3798" w:type="dxa"/>
            <w:tcBorders>
              <w:top w:val="single" w:sz="4" w:space="0" w:color="auto"/>
              <w:left w:val="single" w:sz="4" w:space="0" w:color="auto"/>
              <w:bottom w:val="single" w:sz="4" w:space="0" w:color="auto"/>
              <w:right w:val="single" w:sz="4" w:space="0" w:color="auto"/>
            </w:tcBorders>
          </w:tcPr>
          <w:p w14:paraId="4F0548A8" w14:textId="77777777" w:rsidR="004050F8" w:rsidRDefault="00441798" w:rsidP="00B0494C">
            <w:pPr>
              <w:numPr>
                <w:ilvl w:val="0"/>
                <w:numId w:val="7"/>
              </w:numPr>
              <w:spacing w:after="0" w:line="240" w:lineRule="auto"/>
              <w:rPr>
                <w:rFonts w:cs="Arial"/>
                <w:sz w:val="20"/>
                <w:szCs w:val="20"/>
              </w:rPr>
            </w:pPr>
            <w:r>
              <w:rPr>
                <w:rFonts w:cs="Arial"/>
                <w:sz w:val="20"/>
                <w:szCs w:val="20"/>
              </w:rPr>
              <w:t>Introduce onsite team</w:t>
            </w:r>
          </w:p>
          <w:p w14:paraId="558C4627" w14:textId="77777777" w:rsidR="00441798" w:rsidRDefault="00441798" w:rsidP="00B0494C">
            <w:pPr>
              <w:numPr>
                <w:ilvl w:val="0"/>
                <w:numId w:val="7"/>
              </w:numPr>
              <w:spacing w:after="0" w:line="240" w:lineRule="auto"/>
              <w:rPr>
                <w:rFonts w:cs="Arial"/>
                <w:sz w:val="20"/>
                <w:szCs w:val="20"/>
              </w:rPr>
            </w:pPr>
            <w:r>
              <w:rPr>
                <w:rFonts w:cs="Arial"/>
                <w:sz w:val="20"/>
                <w:szCs w:val="20"/>
              </w:rPr>
              <w:t>Provide details of processing activities, logistics, safety, and security</w:t>
            </w:r>
          </w:p>
          <w:p w14:paraId="0F0A9119" w14:textId="7B56A025" w:rsidR="00441798" w:rsidRPr="00BB1485" w:rsidRDefault="00441798" w:rsidP="00B0494C">
            <w:pPr>
              <w:numPr>
                <w:ilvl w:val="0"/>
                <w:numId w:val="7"/>
              </w:numPr>
              <w:spacing w:after="0" w:line="240" w:lineRule="auto"/>
              <w:rPr>
                <w:rFonts w:cs="Arial"/>
                <w:sz w:val="20"/>
                <w:szCs w:val="20"/>
              </w:rPr>
            </w:pPr>
            <w:r>
              <w:rPr>
                <w:rFonts w:cs="Arial"/>
                <w:sz w:val="20"/>
                <w:szCs w:val="20"/>
              </w:rPr>
              <w:t xml:space="preserve">Identify key </w:t>
            </w:r>
            <w:r w:rsidR="00486127">
              <w:rPr>
                <w:rFonts w:cs="Arial"/>
                <w:sz w:val="20"/>
                <w:szCs w:val="20"/>
              </w:rPr>
              <w:t xml:space="preserve">POCs </w:t>
            </w:r>
          </w:p>
        </w:tc>
        <w:tc>
          <w:tcPr>
            <w:tcW w:w="3483" w:type="dxa"/>
            <w:tcBorders>
              <w:top w:val="single" w:sz="4" w:space="0" w:color="auto"/>
              <w:left w:val="single" w:sz="4" w:space="0" w:color="auto"/>
              <w:bottom w:val="single" w:sz="4" w:space="0" w:color="auto"/>
              <w:right w:val="single" w:sz="12" w:space="0" w:color="auto"/>
            </w:tcBorders>
          </w:tcPr>
          <w:p w14:paraId="236D348A" w14:textId="753207A1" w:rsidR="004050F8" w:rsidRPr="00BB1485" w:rsidRDefault="00441798" w:rsidP="00B0494C">
            <w:pPr>
              <w:numPr>
                <w:ilvl w:val="0"/>
                <w:numId w:val="7"/>
              </w:numPr>
              <w:spacing w:after="0" w:line="240" w:lineRule="auto"/>
              <w:rPr>
                <w:rFonts w:cs="Arial"/>
                <w:sz w:val="20"/>
                <w:szCs w:val="20"/>
              </w:rPr>
            </w:pPr>
            <w:r>
              <w:rPr>
                <w:rFonts w:cs="Arial"/>
                <w:sz w:val="20"/>
                <w:szCs w:val="20"/>
              </w:rPr>
              <w:t>Within first 2 days of processing phase start</w:t>
            </w:r>
            <w:r w:rsidR="00CF2A24">
              <w:rPr>
                <w:rFonts w:cs="Arial"/>
                <w:sz w:val="20"/>
                <w:szCs w:val="20"/>
              </w:rPr>
              <w:t xml:space="preserve"> at each location</w:t>
            </w:r>
          </w:p>
        </w:tc>
      </w:tr>
      <w:tr w:rsidR="004050F8" w:rsidRPr="00BB1485" w14:paraId="431C7875" w14:textId="77777777" w:rsidTr="002E296D">
        <w:tc>
          <w:tcPr>
            <w:tcW w:w="1604" w:type="dxa"/>
            <w:tcBorders>
              <w:top w:val="single" w:sz="4" w:space="0" w:color="auto"/>
              <w:left w:val="single" w:sz="12" w:space="0" w:color="auto"/>
              <w:bottom w:val="single" w:sz="4" w:space="0" w:color="auto"/>
              <w:right w:val="single" w:sz="4" w:space="0" w:color="auto"/>
            </w:tcBorders>
          </w:tcPr>
          <w:p w14:paraId="2A83B88A" w14:textId="777B457F" w:rsidR="004050F8" w:rsidRPr="00441798" w:rsidRDefault="00441798" w:rsidP="00B0494C">
            <w:pPr>
              <w:pStyle w:val="ListParagraph"/>
              <w:numPr>
                <w:ilvl w:val="0"/>
                <w:numId w:val="46"/>
              </w:numPr>
              <w:ind w:left="180" w:hanging="180"/>
              <w:rPr>
                <w:rFonts w:cs="Arial"/>
                <w:sz w:val="20"/>
                <w:szCs w:val="20"/>
              </w:rPr>
            </w:pPr>
            <w:r w:rsidRPr="00441798">
              <w:rPr>
                <w:rFonts w:cs="Arial"/>
                <w:sz w:val="20"/>
                <w:szCs w:val="20"/>
              </w:rPr>
              <w:t>Department POCs</w:t>
            </w:r>
          </w:p>
        </w:tc>
        <w:tc>
          <w:tcPr>
            <w:tcW w:w="1573" w:type="dxa"/>
            <w:tcBorders>
              <w:top w:val="single" w:sz="4" w:space="0" w:color="auto"/>
              <w:left w:val="single" w:sz="4" w:space="0" w:color="auto"/>
              <w:bottom w:val="single" w:sz="4" w:space="0" w:color="auto"/>
              <w:right w:val="single" w:sz="4" w:space="0" w:color="auto"/>
            </w:tcBorders>
          </w:tcPr>
          <w:p w14:paraId="1A4B4A2C" w14:textId="595937A5" w:rsidR="004050F8" w:rsidRPr="00BB1485" w:rsidRDefault="00441798" w:rsidP="00B0494C">
            <w:pPr>
              <w:spacing w:after="0" w:line="240" w:lineRule="auto"/>
              <w:rPr>
                <w:rFonts w:cs="Arial"/>
                <w:sz w:val="20"/>
                <w:szCs w:val="20"/>
              </w:rPr>
            </w:pPr>
            <w:r>
              <w:rPr>
                <w:rFonts w:cs="Arial"/>
                <w:sz w:val="20"/>
                <w:szCs w:val="20"/>
              </w:rPr>
              <w:t>In-person meeting, followed up with email</w:t>
            </w:r>
          </w:p>
        </w:tc>
        <w:tc>
          <w:tcPr>
            <w:tcW w:w="3798" w:type="dxa"/>
            <w:tcBorders>
              <w:top w:val="single" w:sz="4" w:space="0" w:color="auto"/>
              <w:left w:val="single" w:sz="4" w:space="0" w:color="auto"/>
              <w:bottom w:val="single" w:sz="4" w:space="0" w:color="auto"/>
              <w:right w:val="single" w:sz="4" w:space="0" w:color="auto"/>
            </w:tcBorders>
          </w:tcPr>
          <w:p w14:paraId="048268E4" w14:textId="77777777" w:rsidR="004050F8" w:rsidRDefault="00441798" w:rsidP="00B0494C">
            <w:pPr>
              <w:numPr>
                <w:ilvl w:val="0"/>
                <w:numId w:val="7"/>
              </w:numPr>
              <w:spacing w:after="0" w:line="240" w:lineRule="auto"/>
              <w:rPr>
                <w:rFonts w:cs="Arial"/>
                <w:sz w:val="20"/>
                <w:szCs w:val="20"/>
              </w:rPr>
            </w:pPr>
            <w:r>
              <w:rPr>
                <w:rFonts w:cs="Arial"/>
                <w:sz w:val="20"/>
                <w:szCs w:val="20"/>
              </w:rPr>
              <w:t>Provide status and anticipated completion</w:t>
            </w:r>
          </w:p>
          <w:p w14:paraId="584D5ADF" w14:textId="77777777" w:rsidR="00441798" w:rsidRDefault="00441798" w:rsidP="00B0494C">
            <w:pPr>
              <w:numPr>
                <w:ilvl w:val="0"/>
                <w:numId w:val="7"/>
              </w:numPr>
              <w:spacing w:after="0" w:line="240" w:lineRule="auto"/>
              <w:rPr>
                <w:rFonts w:cs="Arial"/>
                <w:sz w:val="20"/>
                <w:szCs w:val="20"/>
              </w:rPr>
            </w:pPr>
            <w:r>
              <w:rPr>
                <w:rFonts w:cs="Arial"/>
                <w:sz w:val="20"/>
                <w:szCs w:val="20"/>
              </w:rPr>
              <w:t>Identify and resolve issues</w:t>
            </w:r>
          </w:p>
          <w:p w14:paraId="55692AC3" w14:textId="128F9834" w:rsidR="00441798" w:rsidRPr="00BB1485" w:rsidRDefault="00441798" w:rsidP="00B0494C">
            <w:pPr>
              <w:numPr>
                <w:ilvl w:val="0"/>
                <w:numId w:val="7"/>
              </w:numPr>
              <w:spacing w:after="0" w:line="240" w:lineRule="auto"/>
              <w:rPr>
                <w:rFonts w:cs="Arial"/>
                <w:sz w:val="20"/>
                <w:szCs w:val="20"/>
              </w:rPr>
            </w:pPr>
            <w:r>
              <w:rPr>
                <w:rFonts w:cs="Arial"/>
                <w:sz w:val="20"/>
                <w:szCs w:val="20"/>
              </w:rPr>
              <w:t>Provide details on amount and type of records found</w:t>
            </w:r>
          </w:p>
        </w:tc>
        <w:tc>
          <w:tcPr>
            <w:tcW w:w="3483" w:type="dxa"/>
            <w:tcBorders>
              <w:top w:val="single" w:sz="4" w:space="0" w:color="auto"/>
              <w:left w:val="single" w:sz="4" w:space="0" w:color="auto"/>
              <w:bottom w:val="single" w:sz="4" w:space="0" w:color="auto"/>
              <w:right w:val="single" w:sz="12" w:space="0" w:color="auto"/>
            </w:tcBorders>
          </w:tcPr>
          <w:p w14:paraId="3E9A5E32" w14:textId="6F9F70FA" w:rsidR="004050F8" w:rsidRPr="00BB1485" w:rsidRDefault="00441798" w:rsidP="00B0494C">
            <w:pPr>
              <w:numPr>
                <w:ilvl w:val="0"/>
                <w:numId w:val="7"/>
              </w:numPr>
              <w:spacing w:after="0" w:line="240" w:lineRule="auto"/>
              <w:rPr>
                <w:rFonts w:cs="Arial"/>
                <w:sz w:val="20"/>
                <w:szCs w:val="20"/>
              </w:rPr>
            </w:pPr>
            <w:r>
              <w:rPr>
                <w:rFonts w:cs="Arial"/>
                <w:sz w:val="20"/>
                <w:szCs w:val="20"/>
              </w:rPr>
              <w:t>Every two weeks (or when a department’s record repositories are complete)</w:t>
            </w:r>
          </w:p>
        </w:tc>
      </w:tr>
      <w:tr w:rsidR="004050F8" w:rsidRPr="00BB1485" w14:paraId="636400DA" w14:textId="77777777" w:rsidTr="002E296D">
        <w:tc>
          <w:tcPr>
            <w:tcW w:w="1604" w:type="dxa"/>
            <w:tcBorders>
              <w:top w:val="single" w:sz="4" w:space="0" w:color="auto"/>
              <w:left w:val="single" w:sz="12" w:space="0" w:color="auto"/>
              <w:bottom w:val="single" w:sz="4" w:space="0" w:color="auto"/>
              <w:right w:val="single" w:sz="4" w:space="0" w:color="auto"/>
            </w:tcBorders>
          </w:tcPr>
          <w:p w14:paraId="3646079B" w14:textId="584CA858" w:rsidR="00441798" w:rsidRPr="00441798" w:rsidRDefault="00441798" w:rsidP="00B0494C">
            <w:pPr>
              <w:pStyle w:val="ListParagraph"/>
              <w:numPr>
                <w:ilvl w:val="0"/>
                <w:numId w:val="46"/>
              </w:numPr>
              <w:ind w:left="180" w:hanging="180"/>
              <w:rPr>
                <w:rFonts w:cs="Arial"/>
                <w:sz w:val="20"/>
                <w:szCs w:val="20"/>
              </w:rPr>
            </w:pPr>
            <w:r>
              <w:rPr>
                <w:rFonts w:cs="Arial"/>
                <w:sz w:val="20"/>
                <w:szCs w:val="20"/>
              </w:rPr>
              <w:t>All POCs, including safety and security</w:t>
            </w:r>
          </w:p>
        </w:tc>
        <w:tc>
          <w:tcPr>
            <w:tcW w:w="1573" w:type="dxa"/>
            <w:tcBorders>
              <w:top w:val="single" w:sz="4" w:space="0" w:color="auto"/>
              <w:left w:val="single" w:sz="4" w:space="0" w:color="auto"/>
              <w:bottom w:val="single" w:sz="4" w:space="0" w:color="auto"/>
              <w:right w:val="single" w:sz="4" w:space="0" w:color="auto"/>
            </w:tcBorders>
          </w:tcPr>
          <w:p w14:paraId="379E9CC0" w14:textId="4500B202" w:rsidR="004050F8" w:rsidRPr="00BB1485" w:rsidRDefault="00441798" w:rsidP="00B0494C">
            <w:pPr>
              <w:spacing w:after="0" w:line="240" w:lineRule="auto"/>
              <w:rPr>
                <w:rFonts w:cs="Arial"/>
                <w:sz w:val="20"/>
                <w:szCs w:val="20"/>
              </w:rPr>
            </w:pPr>
            <w:r>
              <w:rPr>
                <w:rFonts w:cs="Arial"/>
                <w:sz w:val="20"/>
                <w:szCs w:val="20"/>
              </w:rPr>
              <w:t>Email</w:t>
            </w:r>
          </w:p>
        </w:tc>
        <w:tc>
          <w:tcPr>
            <w:tcW w:w="3798" w:type="dxa"/>
            <w:tcBorders>
              <w:top w:val="single" w:sz="4" w:space="0" w:color="auto"/>
              <w:left w:val="single" w:sz="4" w:space="0" w:color="auto"/>
              <w:bottom w:val="single" w:sz="4" w:space="0" w:color="auto"/>
              <w:right w:val="single" w:sz="4" w:space="0" w:color="auto"/>
            </w:tcBorders>
          </w:tcPr>
          <w:p w14:paraId="5BA23E2C" w14:textId="77777777" w:rsidR="004050F8" w:rsidRDefault="00441798" w:rsidP="00B0494C">
            <w:pPr>
              <w:numPr>
                <w:ilvl w:val="0"/>
                <w:numId w:val="7"/>
              </w:numPr>
              <w:spacing w:after="0" w:line="240" w:lineRule="auto"/>
              <w:rPr>
                <w:rFonts w:cs="Arial"/>
                <w:sz w:val="20"/>
                <w:szCs w:val="20"/>
              </w:rPr>
            </w:pPr>
            <w:r>
              <w:rPr>
                <w:rFonts w:cs="Arial"/>
                <w:sz w:val="20"/>
                <w:szCs w:val="20"/>
              </w:rPr>
              <w:t>Provide details on scheduled pickups of boxes</w:t>
            </w:r>
          </w:p>
          <w:p w14:paraId="5AF04A9D" w14:textId="7A380A54" w:rsidR="00441798" w:rsidRPr="00BB1485" w:rsidRDefault="00441798" w:rsidP="00B0494C">
            <w:pPr>
              <w:numPr>
                <w:ilvl w:val="0"/>
                <w:numId w:val="7"/>
              </w:numPr>
              <w:spacing w:after="0" w:line="240" w:lineRule="auto"/>
              <w:rPr>
                <w:rFonts w:cs="Arial"/>
                <w:sz w:val="20"/>
                <w:szCs w:val="20"/>
              </w:rPr>
            </w:pPr>
            <w:r>
              <w:rPr>
                <w:rFonts w:cs="Arial"/>
                <w:sz w:val="20"/>
                <w:szCs w:val="20"/>
              </w:rPr>
              <w:t>Confirm/modify security and safety protocols for box pickup</w:t>
            </w:r>
          </w:p>
        </w:tc>
        <w:tc>
          <w:tcPr>
            <w:tcW w:w="3483" w:type="dxa"/>
            <w:tcBorders>
              <w:top w:val="single" w:sz="4" w:space="0" w:color="auto"/>
              <w:left w:val="single" w:sz="4" w:space="0" w:color="auto"/>
              <w:bottom w:val="single" w:sz="4" w:space="0" w:color="auto"/>
              <w:right w:val="single" w:sz="12" w:space="0" w:color="auto"/>
            </w:tcBorders>
          </w:tcPr>
          <w:p w14:paraId="4F6B5335" w14:textId="6A9E72AD" w:rsidR="004050F8" w:rsidRPr="00BB1485" w:rsidRDefault="00441798" w:rsidP="00B0494C">
            <w:pPr>
              <w:numPr>
                <w:ilvl w:val="0"/>
                <w:numId w:val="7"/>
              </w:numPr>
              <w:spacing w:after="0" w:line="240" w:lineRule="auto"/>
              <w:rPr>
                <w:rFonts w:cs="Arial"/>
                <w:sz w:val="20"/>
                <w:szCs w:val="20"/>
              </w:rPr>
            </w:pPr>
            <w:r>
              <w:rPr>
                <w:rFonts w:cs="Arial"/>
                <w:sz w:val="20"/>
                <w:szCs w:val="20"/>
              </w:rPr>
              <w:t>3-4 days prior to box pickup</w:t>
            </w:r>
          </w:p>
        </w:tc>
      </w:tr>
      <w:tr w:rsidR="004050F8" w:rsidRPr="00BB1485" w14:paraId="21AE31CB" w14:textId="77777777" w:rsidTr="002E296D">
        <w:tc>
          <w:tcPr>
            <w:tcW w:w="1604" w:type="dxa"/>
            <w:tcBorders>
              <w:top w:val="single" w:sz="4" w:space="0" w:color="auto"/>
              <w:left w:val="single" w:sz="12" w:space="0" w:color="auto"/>
              <w:bottom w:val="single" w:sz="4" w:space="0" w:color="auto"/>
              <w:right w:val="single" w:sz="4" w:space="0" w:color="auto"/>
            </w:tcBorders>
          </w:tcPr>
          <w:p w14:paraId="0E819AEB" w14:textId="567C1506" w:rsidR="004050F8" w:rsidRPr="00441798" w:rsidRDefault="00C4202D" w:rsidP="00B0494C">
            <w:pPr>
              <w:pStyle w:val="ListParagraph"/>
              <w:numPr>
                <w:ilvl w:val="0"/>
                <w:numId w:val="46"/>
              </w:numPr>
              <w:ind w:left="180" w:hanging="180"/>
              <w:rPr>
                <w:rFonts w:cs="Arial"/>
                <w:sz w:val="20"/>
                <w:szCs w:val="20"/>
              </w:rPr>
            </w:pPr>
            <w:r>
              <w:rPr>
                <w:rFonts w:cs="Arial"/>
                <w:sz w:val="20"/>
                <w:szCs w:val="20"/>
              </w:rPr>
              <w:t>[CLIENT]</w:t>
            </w:r>
            <w:r w:rsidR="00441798" w:rsidRPr="00441798">
              <w:rPr>
                <w:rFonts w:cs="Arial"/>
                <w:sz w:val="20"/>
                <w:szCs w:val="20"/>
              </w:rPr>
              <w:t xml:space="preserve"> Corporate Records Center </w:t>
            </w:r>
          </w:p>
        </w:tc>
        <w:tc>
          <w:tcPr>
            <w:tcW w:w="1573" w:type="dxa"/>
            <w:tcBorders>
              <w:top w:val="single" w:sz="4" w:space="0" w:color="auto"/>
              <w:left w:val="single" w:sz="4" w:space="0" w:color="auto"/>
              <w:bottom w:val="single" w:sz="4" w:space="0" w:color="auto"/>
              <w:right w:val="single" w:sz="4" w:space="0" w:color="auto"/>
            </w:tcBorders>
          </w:tcPr>
          <w:p w14:paraId="1D20D62E" w14:textId="15F83AD2" w:rsidR="004050F8" w:rsidRPr="00BB1485" w:rsidRDefault="00441798" w:rsidP="00B0494C">
            <w:pPr>
              <w:spacing w:after="0" w:line="240" w:lineRule="auto"/>
              <w:rPr>
                <w:rFonts w:cs="Arial"/>
                <w:sz w:val="20"/>
                <w:szCs w:val="20"/>
              </w:rPr>
            </w:pPr>
            <w:r>
              <w:rPr>
                <w:rFonts w:cs="Arial"/>
                <w:sz w:val="20"/>
                <w:szCs w:val="20"/>
              </w:rPr>
              <w:t>Email/telephone</w:t>
            </w:r>
          </w:p>
        </w:tc>
        <w:tc>
          <w:tcPr>
            <w:tcW w:w="3798" w:type="dxa"/>
            <w:tcBorders>
              <w:top w:val="single" w:sz="4" w:space="0" w:color="auto"/>
              <w:left w:val="single" w:sz="4" w:space="0" w:color="auto"/>
              <w:bottom w:val="single" w:sz="4" w:space="0" w:color="auto"/>
              <w:right w:val="single" w:sz="4" w:space="0" w:color="auto"/>
            </w:tcBorders>
          </w:tcPr>
          <w:p w14:paraId="0FC56E04" w14:textId="13AF8047" w:rsidR="004050F8" w:rsidRPr="00BB1485" w:rsidRDefault="00441798" w:rsidP="00B0494C">
            <w:pPr>
              <w:numPr>
                <w:ilvl w:val="0"/>
                <w:numId w:val="7"/>
              </w:numPr>
              <w:spacing w:after="0" w:line="240" w:lineRule="auto"/>
              <w:rPr>
                <w:rFonts w:cs="Arial"/>
                <w:sz w:val="20"/>
                <w:szCs w:val="20"/>
              </w:rPr>
            </w:pPr>
            <w:r>
              <w:rPr>
                <w:rFonts w:cs="Arial"/>
                <w:sz w:val="20"/>
                <w:szCs w:val="20"/>
              </w:rPr>
              <w:t>Provide schedule and anticipated number of boxes to be shipped</w:t>
            </w:r>
          </w:p>
        </w:tc>
        <w:tc>
          <w:tcPr>
            <w:tcW w:w="3483" w:type="dxa"/>
            <w:tcBorders>
              <w:top w:val="single" w:sz="4" w:space="0" w:color="auto"/>
              <w:left w:val="single" w:sz="4" w:space="0" w:color="auto"/>
              <w:bottom w:val="single" w:sz="4" w:space="0" w:color="auto"/>
              <w:right w:val="single" w:sz="12" w:space="0" w:color="auto"/>
            </w:tcBorders>
          </w:tcPr>
          <w:p w14:paraId="241A57FC" w14:textId="4ED8CD01" w:rsidR="004050F8" w:rsidRPr="00BB1485" w:rsidRDefault="00441798" w:rsidP="00B0494C">
            <w:pPr>
              <w:numPr>
                <w:ilvl w:val="0"/>
                <w:numId w:val="7"/>
              </w:numPr>
              <w:spacing w:after="0" w:line="240" w:lineRule="auto"/>
              <w:rPr>
                <w:rFonts w:cs="Arial"/>
                <w:sz w:val="20"/>
                <w:szCs w:val="20"/>
              </w:rPr>
            </w:pPr>
            <w:r>
              <w:rPr>
                <w:rFonts w:cs="Arial"/>
                <w:sz w:val="20"/>
                <w:szCs w:val="20"/>
              </w:rPr>
              <w:t>1-2 weeks prior to scheduled box pickup</w:t>
            </w:r>
          </w:p>
        </w:tc>
      </w:tr>
      <w:tr w:rsidR="00441798" w:rsidRPr="00BB1485" w14:paraId="1031DCE5" w14:textId="77777777" w:rsidTr="00441798">
        <w:tc>
          <w:tcPr>
            <w:tcW w:w="1604" w:type="dxa"/>
            <w:tcBorders>
              <w:top w:val="single" w:sz="4" w:space="0" w:color="auto"/>
              <w:left w:val="single" w:sz="12" w:space="0" w:color="auto"/>
              <w:bottom w:val="single" w:sz="4" w:space="0" w:color="auto"/>
              <w:right w:val="single" w:sz="4" w:space="0" w:color="auto"/>
            </w:tcBorders>
          </w:tcPr>
          <w:p w14:paraId="32B90B05" w14:textId="07821E37" w:rsidR="004050F8" w:rsidRPr="00441798" w:rsidRDefault="00C4202D" w:rsidP="00B0494C">
            <w:pPr>
              <w:pStyle w:val="ListParagraph"/>
              <w:numPr>
                <w:ilvl w:val="0"/>
                <w:numId w:val="46"/>
              </w:numPr>
              <w:ind w:left="180" w:hanging="180"/>
              <w:rPr>
                <w:rFonts w:cs="Arial"/>
                <w:sz w:val="20"/>
                <w:szCs w:val="20"/>
              </w:rPr>
            </w:pPr>
            <w:r>
              <w:rPr>
                <w:rFonts w:cs="Arial"/>
                <w:sz w:val="20"/>
                <w:szCs w:val="20"/>
              </w:rPr>
              <w:t>Shipping Company</w:t>
            </w:r>
            <w:r w:rsidR="00441798" w:rsidRPr="00441798">
              <w:rPr>
                <w:rFonts w:cs="Arial"/>
                <w:sz w:val="20"/>
                <w:szCs w:val="20"/>
              </w:rPr>
              <w:t xml:space="preserve"> shipping</w:t>
            </w:r>
          </w:p>
        </w:tc>
        <w:tc>
          <w:tcPr>
            <w:tcW w:w="1573" w:type="dxa"/>
            <w:tcBorders>
              <w:top w:val="single" w:sz="4" w:space="0" w:color="auto"/>
              <w:left w:val="single" w:sz="4" w:space="0" w:color="auto"/>
              <w:bottom w:val="single" w:sz="4" w:space="0" w:color="auto"/>
              <w:right w:val="single" w:sz="4" w:space="0" w:color="auto"/>
            </w:tcBorders>
          </w:tcPr>
          <w:p w14:paraId="7FE88339" w14:textId="4DE7133D" w:rsidR="004050F8" w:rsidRPr="00BB1485" w:rsidRDefault="00441798" w:rsidP="00B0494C">
            <w:pPr>
              <w:spacing w:after="0" w:line="240" w:lineRule="auto"/>
              <w:rPr>
                <w:rFonts w:cs="Arial"/>
                <w:sz w:val="20"/>
                <w:szCs w:val="20"/>
              </w:rPr>
            </w:pPr>
            <w:r>
              <w:rPr>
                <w:rFonts w:cs="Arial"/>
                <w:sz w:val="20"/>
                <w:szCs w:val="20"/>
              </w:rPr>
              <w:t>Email/help desk ticket</w:t>
            </w:r>
          </w:p>
        </w:tc>
        <w:tc>
          <w:tcPr>
            <w:tcW w:w="3798" w:type="dxa"/>
            <w:tcBorders>
              <w:top w:val="single" w:sz="4" w:space="0" w:color="auto"/>
              <w:left w:val="single" w:sz="4" w:space="0" w:color="auto"/>
              <w:bottom w:val="single" w:sz="4" w:space="0" w:color="auto"/>
              <w:right w:val="single" w:sz="4" w:space="0" w:color="auto"/>
            </w:tcBorders>
          </w:tcPr>
          <w:p w14:paraId="15FF1BB1" w14:textId="272FF74B" w:rsidR="004050F8" w:rsidRPr="00BB1485" w:rsidRDefault="00441798" w:rsidP="00B0494C">
            <w:pPr>
              <w:numPr>
                <w:ilvl w:val="0"/>
                <w:numId w:val="7"/>
              </w:numPr>
              <w:spacing w:after="0" w:line="240" w:lineRule="auto"/>
              <w:rPr>
                <w:rFonts w:cs="Arial"/>
                <w:sz w:val="20"/>
                <w:szCs w:val="20"/>
              </w:rPr>
            </w:pPr>
            <w:r>
              <w:rPr>
                <w:rFonts w:cs="Arial"/>
                <w:sz w:val="20"/>
                <w:szCs w:val="20"/>
              </w:rPr>
              <w:t>Provide preferred dates and estimated number of boxes for pickup</w:t>
            </w:r>
          </w:p>
        </w:tc>
        <w:tc>
          <w:tcPr>
            <w:tcW w:w="3483" w:type="dxa"/>
            <w:tcBorders>
              <w:top w:val="single" w:sz="4" w:space="0" w:color="auto"/>
              <w:left w:val="single" w:sz="4" w:space="0" w:color="auto"/>
              <w:bottom w:val="single" w:sz="4" w:space="0" w:color="auto"/>
              <w:right w:val="single" w:sz="12" w:space="0" w:color="auto"/>
            </w:tcBorders>
          </w:tcPr>
          <w:p w14:paraId="76D6240C" w14:textId="34D9EB98" w:rsidR="004050F8" w:rsidRPr="00BB1485" w:rsidRDefault="00441798" w:rsidP="00B0494C">
            <w:pPr>
              <w:numPr>
                <w:ilvl w:val="0"/>
                <w:numId w:val="7"/>
              </w:numPr>
              <w:spacing w:after="0" w:line="240" w:lineRule="auto"/>
              <w:rPr>
                <w:rFonts w:cs="Arial"/>
                <w:sz w:val="20"/>
                <w:szCs w:val="20"/>
              </w:rPr>
            </w:pPr>
            <w:r>
              <w:rPr>
                <w:rFonts w:cs="Arial"/>
                <w:sz w:val="20"/>
                <w:szCs w:val="20"/>
              </w:rPr>
              <w:t>1-2 weeks prior to schedule box pickup</w:t>
            </w:r>
          </w:p>
        </w:tc>
      </w:tr>
      <w:tr w:rsidR="00441798" w:rsidRPr="00BB1485" w14:paraId="67EF7752" w14:textId="77777777" w:rsidTr="002E296D">
        <w:tc>
          <w:tcPr>
            <w:tcW w:w="1604" w:type="dxa"/>
            <w:tcBorders>
              <w:top w:val="single" w:sz="4" w:space="0" w:color="auto"/>
              <w:left w:val="single" w:sz="12" w:space="0" w:color="auto"/>
              <w:bottom w:val="single" w:sz="12" w:space="0" w:color="auto"/>
              <w:right w:val="single" w:sz="4" w:space="0" w:color="auto"/>
            </w:tcBorders>
          </w:tcPr>
          <w:p w14:paraId="3A613ED2" w14:textId="65E7CA2E" w:rsidR="00441798" w:rsidRPr="00441798" w:rsidRDefault="00441798" w:rsidP="00B0494C">
            <w:pPr>
              <w:pStyle w:val="ListParagraph"/>
              <w:numPr>
                <w:ilvl w:val="0"/>
                <w:numId w:val="46"/>
              </w:numPr>
              <w:ind w:left="180" w:hanging="180"/>
              <w:rPr>
                <w:rFonts w:cs="Arial"/>
                <w:sz w:val="20"/>
                <w:szCs w:val="20"/>
              </w:rPr>
            </w:pPr>
            <w:r>
              <w:rPr>
                <w:rFonts w:cs="Arial"/>
                <w:sz w:val="20"/>
                <w:szCs w:val="20"/>
              </w:rPr>
              <w:t>Supply delivery POC</w:t>
            </w:r>
          </w:p>
        </w:tc>
        <w:tc>
          <w:tcPr>
            <w:tcW w:w="1573" w:type="dxa"/>
            <w:tcBorders>
              <w:top w:val="single" w:sz="4" w:space="0" w:color="auto"/>
              <w:left w:val="single" w:sz="4" w:space="0" w:color="auto"/>
              <w:bottom w:val="single" w:sz="12" w:space="0" w:color="auto"/>
              <w:right w:val="single" w:sz="4" w:space="0" w:color="auto"/>
            </w:tcBorders>
          </w:tcPr>
          <w:p w14:paraId="3FB3C492" w14:textId="08443FF3" w:rsidR="00441798" w:rsidRDefault="00441798" w:rsidP="00B0494C">
            <w:pPr>
              <w:spacing w:after="0" w:line="240" w:lineRule="auto"/>
              <w:rPr>
                <w:rFonts w:cs="Arial"/>
                <w:sz w:val="20"/>
                <w:szCs w:val="20"/>
              </w:rPr>
            </w:pPr>
            <w:r>
              <w:rPr>
                <w:rFonts w:cs="Arial"/>
                <w:sz w:val="20"/>
                <w:szCs w:val="20"/>
              </w:rPr>
              <w:t>Email/in-person meeting</w:t>
            </w:r>
          </w:p>
        </w:tc>
        <w:tc>
          <w:tcPr>
            <w:tcW w:w="3798" w:type="dxa"/>
            <w:tcBorders>
              <w:top w:val="single" w:sz="4" w:space="0" w:color="auto"/>
              <w:left w:val="single" w:sz="4" w:space="0" w:color="auto"/>
              <w:bottom w:val="single" w:sz="12" w:space="0" w:color="auto"/>
              <w:right w:val="single" w:sz="4" w:space="0" w:color="auto"/>
            </w:tcBorders>
          </w:tcPr>
          <w:p w14:paraId="6E88FD69" w14:textId="3D55FCB5" w:rsidR="00441798" w:rsidRDefault="00441798" w:rsidP="00B0494C">
            <w:pPr>
              <w:numPr>
                <w:ilvl w:val="0"/>
                <w:numId w:val="7"/>
              </w:numPr>
              <w:spacing w:after="0" w:line="240" w:lineRule="auto"/>
              <w:rPr>
                <w:rFonts w:cs="Arial"/>
                <w:sz w:val="20"/>
                <w:szCs w:val="20"/>
              </w:rPr>
            </w:pPr>
            <w:r>
              <w:rPr>
                <w:rFonts w:cs="Arial"/>
                <w:sz w:val="20"/>
                <w:szCs w:val="20"/>
              </w:rPr>
              <w:t>Provide details on schedule delivery of supplies</w:t>
            </w:r>
          </w:p>
        </w:tc>
        <w:tc>
          <w:tcPr>
            <w:tcW w:w="3483" w:type="dxa"/>
            <w:tcBorders>
              <w:top w:val="single" w:sz="4" w:space="0" w:color="auto"/>
              <w:left w:val="single" w:sz="4" w:space="0" w:color="auto"/>
              <w:bottom w:val="single" w:sz="12" w:space="0" w:color="auto"/>
              <w:right w:val="single" w:sz="12" w:space="0" w:color="auto"/>
            </w:tcBorders>
          </w:tcPr>
          <w:p w14:paraId="186EA653" w14:textId="26CC84C5" w:rsidR="00441798" w:rsidRDefault="00441798" w:rsidP="00B0494C">
            <w:pPr>
              <w:numPr>
                <w:ilvl w:val="0"/>
                <w:numId w:val="7"/>
              </w:numPr>
              <w:spacing w:after="0" w:line="240" w:lineRule="auto"/>
              <w:rPr>
                <w:rFonts w:cs="Arial"/>
                <w:sz w:val="20"/>
                <w:szCs w:val="20"/>
              </w:rPr>
            </w:pPr>
            <w:r>
              <w:rPr>
                <w:rFonts w:cs="Arial"/>
                <w:sz w:val="20"/>
                <w:szCs w:val="20"/>
              </w:rPr>
              <w:t>2-3 days prior to scheduled delivery</w:t>
            </w:r>
          </w:p>
        </w:tc>
      </w:tr>
    </w:tbl>
    <w:p w14:paraId="50F5B85B" w14:textId="77777777" w:rsidR="002E7C4B" w:rsidRDefault="002E7C4B" w:rsidP="00B0494C">
      <w:pPr>
        <w:pStyle w:val="Heading2"/>
        <w:spacing w:before="0" w:line="240" w:lineRule="auto"/>
      </w:pPr>
    </w:p>
    <w:p w14:paraId="276E4586" w14:textId="77777777" w:rsidR="002E7C4B" w:rsidRDefault="002E7C4B" w:rsidP="00B0494C">
      <w:pPr>
        <w:spacing w:after="0" w:line="240" w:lineRule="auto"/>
        <w:rPr>
          <w:rFonts w:asciiTheme="majorHAnsi" w:eastAsiaTheme="majorEastAsia" w:hAnsiTheme="majorHAnsi" w:cstheme="majorBidi"/>
          <w:b/>
          <w:bCs/>
          <w:color w:val="4F81BD" w:themeColor="accent1"/>
          <w:sz w:val="26"/>
          <w:szCs w:val="26"/>
        </w:rPr>
      </w:pPr>
      <w:r>
        <w:br w:type="page"/>
      </w:r>
    </w:p>
    <w:p w14:paraId="7553479E" w14:textId="3301A237" w:rsidR="001F64D8" w:rsidRDefault="001F64D8" w:rsidP="00B0494C">
      <w:pPr>
        <w:pStyle w:val="Heading2"/>
        <w:spacing w:before="0" w:line="240" w:lineRule="auto"/>
      </w:pPr>
      <w:bookmarkStart w:id="12" w:name="_Toc419110018"/>
      <w:r w:rsidRPr="001F64D8">
        <w:lastRenderedPageBreak/>
        <w:t>Post-</w:t>
      </w:r>
      <w:r w:rsidR="002D7D61">
        <w:t>C</w:t>
      </w:r>
      <w:r w:rsidRPr="001F64D8">
        <w:t>leanup</w:t>
      </w:r>
      <w:r w:rsidR="002E7C4B">
        <w:t xml:space="preserve"> Communications</w:t>
      </w:r>
      <w:bookmarkEnd w:id="12"/>
    </w:p>
    <w:p w14:paraId="4C6DFFF8" w14:textId="454AA1E7" w:rsidR="002E7C4B" w:rsidRDefault="002E7C4B" w:rsidP="00B0494C">
      <w:pPr>
        <w:spacing w:after="0" w:line="240" w:lineRule="auto"/>
      </w:pPr>
      <w:r>
        <w:t>Once processing</w:t>
      </w:r>
      <w:r w:rsidR="001C5311">
        <w:t xml:space="preserve"> is complete</w:t>
      </w:r>
      <w:r>
        <w:t xml:space="preserve">, communications </w:t>
      </w:r>
      <w:r w:rsidR="001C5311">
        <w:t xml:space="preserve">focus on </w:t>
      </w:r>
      <w:r>
        <w:t xml:space="preserve">ensuring stakeholders are aware of and comfortable with the </w:t>
      </w:r>
      <w:r w:rsidR="001C5311">
        <w:t xml:space="preserve">results of the project.  This includes providing access to </w:t>
      </w:r>
      <w:r>
        <w:t xml:space="preserve">tools and </w:t>
      </w:r>
      <w:r w:rsidR="001C5311">
        <w:t xml:space="preserve">documentation </w:t>
      </w:r>
      <w:r>
        <w:t>for retrieving information and continuing to send legacy information to offsite storage.  Communications are sent in a timely fashion following the end of the processing phase as described below.</w:t>
      </w:r>
    </w:p>
    <w:p w14:paraId="1A36B96B" w14:textId="77777777" w:rsidR="009250E1" w:rsidRPr="002E7C4B" w:rsidRDefault="009250E1" w:rsidP="00B0494C">
      <w:pPr>
        <w:spacing w:after="0" w:line="240" w:lineRule="auto"/>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573"/>
        <w:gridCol w:w="3798"/>
        <w:gridCol w:w="3483"/>
      </w:tblGrid>
      <w:tr w:rsidR="004050F8" w:rsidRPr="00914DE2" w14:paraId="7C38A7E5" w14:textId="77777777" w:rsidTr="002E296D">
        <w:tc>
          <w:tcPr>
            <w:tcW w:w="3177" w:type="dxa"/>
            <w:gridSpan w:val="2"/>
            <w:tcBorders>
              <w:top w:val="single" w:sz="12" w:space="0" w:color="auto"/>
              <w:left w:val="single" w:sz="12" w:space="0" w:color="auto"/>
              <w:right w:val="single" w:sz="4" w:space="0" w:color="auto"/>
            </w:tcBorders>
            <w:shd w:val="clear" w:color="auto" w:fill="E6E6E6"/>
          </w:tcPr>
          <w:p w14:paraId="0C56CFDC" w14:textId="77777777" w:rsidR="004050F8" w:rsidRPr="00914DE2" w:rsidRDefault="004050F8" w:rsidP="00B0494C">
            <w:pPr>
              <w:spacing w:after="0" w:line="240" w:lineRule="auto"/>
              <w:rPr>
                <w:rFonts w:cs="Arial"/>
                <w:b/>
              </w:rPr>
            </w:pPr>
            <w:r>
              <w:rPr>
                <w:rFonts w:cs="Arial"/>
                <w:b/>
              </w:rPr>
              <w:t>Communication Objectives</w:t>
            </w:r>
          </w:p>
        </w:tc>
        <w:tc>
          <w:tcPr>
            <w:tcW w:w="7281" w:type="dxa"/>
            <w:gridSpan w:val="2"/>
            <w:tcBorders>
              <w:top w:val="single" w:sz="12" w:space="0" w:color="auto"/>
              <w:left w:val="single" w:sz="4" w:space="0" w:color="auto"/>
              <w:right w:val="single" w:sz="12" w:space="0" w:color="auto"/>
            </w:tcBorders>
          </w:tcPr>
          <w:p w14:paraId="0D2446BC" w14:textId="2CB24B21" w:rsidR="004050F8" w:rsidRPr="007D2E36" w:rsidRDefault="00441798" w:rsidP="00B0494C">
            <w:pPr>
              <w:spacing w:after="0" w:line="240" w:lineRule="auto"/>
              <w:rPr>
                <w:rFonts w:cs="Arial"/>
                <w:sz w:val="20"/>
                <w:szCs w:val="20"/>
              </w:rPr>
            </w:pPr>
            <w:r w:rsidRPr="007D2E36">
              <w:rPr>
                <w:rFonts w:cs="Arial"/>
                <w:sz w:val="20"/>
                <w:szCs w:val="20"/>
              </w:rPr>
              <w:t>Ensure stakeholder requirements/questions have been met or answered</w:t>
            </w:r>
            <w:r w:rsidR="00CF2A24">
              <w:rPr>
                <w:rFonts w:cs="Arial"/>
                <w:sz w:val="20"/>
                <w:szCs w:val="20"/>
              </w:rPr>
              <w:t>.</w:t>
            </w:r>
          </w:p>
          <w:p w14:paraId="606B5263" w14:textId="1B45D9F5" w:rsidR="00441798" w:rsidRPr="007D2E36" w:rsidRDefault="00441798" w:rsidP="00B0494C">
            <w:pPr>
              <w:spacing w:after="0" w:line="240" w:lineRule="auto"/>
              <w:rPr>
                <w:rFonts w:cs="Arial"/>
                <w:sz w:val="20"/>
                <w:szCs w:val="20"/>
              </w:rPr>
            </w:pPr>
            <w:r w:rsidRPr="007D2E36">
              <w:rPr>
                <w:rFonts w:cs="Arial"/>
                <w:sz w:val="20"/>
                <w:szCs w:val="20"/>
              </w:rPr>
              <w:t xml:space="preserve">Ensure stakeholders understand the body of records that were </w:t>
            </w:r>
            <w:r w:rsidR="00CF2A24">
              <w:rPr>
                <w:rFonts w:cs="Arial"/>
                <w:sz w:val="20"/>
                <w:szCs w:val="20"/>
              </w:rPr>
              <w:t>reviewed and processed.</w:t>
            </w:r>
          </w:p>
          <w:p w14:paraId="13997CC5" w14:textId="3FA0610A" w:rsidR="00441798" w:rsidRPr="007D2E36" w:rsidRDefault="00441798" w:rsidP="00B0494C">
            <w:pPr>
              <w:spacing w:after="0" w:line="240" w:lineRule="auto"/>
              <w:rPr>
                <w:rFonts w:cs="Arial"/>
                <w:sz w:val="20"/>
                <w:szCs w:val="20"/>
              </w:rPr>
            </w:pPr>
            <w:r w:rsidRPr="007D2E36">
              <w:rPr>
                <w:rFonts w:cs="Arial"/>
                <w:sz w:val="20"/>
                <w:szCs w:val="20"/>
              </w:rPr>
              <w:t>Ensure stakeholders understand how to find and recall records sent to offsite storage</w:t>
            </w:r>
            <w:r w:rsidR="00CF2A24">
              <w:rPr>
                <w:rFonts w:cs="Arial"/>
                <w:sz w:val="20"/>
                <w:szCs w:val="20"/>
              </w:rPr>
              <w:t>.</w:t>
            </w:r>
          </w:p>
          <w:p w14:paraId="7970ECC8" w14:textId="06B78372" w:rsidR="00441798" w:rsidRPr="007D2E36" w:rsidRDefault="00441798" w:rsidP="00B0494C">
            <w:pPr>
              <w:spacing w:after="0" w:line="240" w:lineRule="auto"/>
              <w:rPr>
                <w:rFonts w:cs="Arial"/>
                <w:sz w:val="20"/>
                <w:szCs w:val="20"/>
              </w:rPr>
            </w:pPr>
            <w:r w:rsidRPr="007D2E36">
              <w:rPr>
                <w:rFonts w:cs="Arial"/>
                <w:sz w:val="20"/>
                <w:szCs w:val="20"/>
              </w:rPr>
              <w:t>Provide contact information for future questions/concerns</w:t>
            </w:r>
            <w:r w:rsidR="00CF2A24">
              <w:rPr>
                <w:rFonts w:cs="Arial"/>
                <w:sz w:val="20"/>
                <w:szCs w:val="20"/>
              </w:rPr>
              <w:t>.</w:t>
            </w:r>
          </w:p>
        </w:tc>
      </w:tr>
      <w:tr w:rsidR="004050F8" w:rsidRPr="00914DE2" w14:paraId="43354EAA" w14:textId="77777777" w:rsidTr="002E296D">
        <w:tc>
          <w:tcPr>
            <w:tcW w:w="3177" w:type="dxa"/>
            <w:gridSpan w:val="2"/>
            <w:tcBorders>
              <w:left w:val="single" w:sz="12" w:space="0" w:color="auto"/>
              <w:bottom w:val="single" w:sz="12" w:space="0" w:color="auto"/>
            </w:tcBorders>
            <w:shd w:val="clear" w:color="auto" w:fill="E6E6E6"/>
          </w:tcPr>
          <w:p w14:paraId="248DE3F8" w14:textId="185DCB1F" w:rsidR="004050F8" w:rsidRPr="00914DE2" w:rsidRDefault="004050F8" w:rsidP="00B0494C">
            <w:pPr>
              <w:spacing w:after="0" w:line="240" w:lineRule="auto"/>
              <w:rPr>
                <w:rFonts w:cs="Arial"/>
                <w:b/>
              </w:rPr>
            </w:pPr>
            <w:r w:rsidRPr="00914DE2">
              <w:rPr>
                <w:rFonts w:cs="Arial"/>
                <w:b/>
              </w:rPr>
              <w:t xml:space="preserve">Key Messages </w:t>
            </w:r>
          </w:p>
        </w:tc>
        <w:tc>
          <w:tcPr>
            <w:tcW w:w="7281" w:type="dxa"/>
            <w:gridSpan w:val="2"/>
            <w:tcBorders>
              <w:bottom w:val="single" w:sz="12" w:space="0" w:color="auto"/>
              <w:right w:val="single" w:sz="12" w:space="0" w:color="auto"/>
            </w:tcBorders>
          </w:tcPr>
          <w:p w14:paraId="2D8DFBB1" w14:textId="493A527A" w:rsidR="004050F8" w:rsidRPr="007D2E36" w:rsidRDefault="00441798" w:rsidP="00B0494C">
            <w:pPr>
              <w:spacing w:after="0" w:line="240" w:lineRule="auto"/>
              <w:rPr>
                <w:rFonts w:cs="Arial"/>
                <w:sz w:val="20"/>
                <w:szCs w:val="20"/>
              </w:rPr>
            </w:pPr>
            <w:r w:rsidRPr="007D2E36">
              <w:rPr>
                <w:rFonts w:cs="Arial"/>
                <w:sz w:val="20"/>
                <w:szCs w:val="20"/>
              </w:rPr>
              <w:t>Results of cleanup activities</w:t>
            </w:r>
            <w:r w:rsidR="00CF2A24">
              <w:rPr>
                <w:rFonts w:cs="Arial"/>
                <w:sz w:val="20"/>
                <w:szCs w:val="20"/>
              </w:rPr>
              <w:t>.</w:t>
            </w:r>
          </w:p>
          <w:p w14:paraId="276CE32C" w14:textId="5D7AF6A6" w:rsidR="00441798" w:rsidRPr="007D2E36" w:rsidRDefault="00441798" w:rsidP="00B0494C">
            <w:pPr>
              <w:spacing w:after="0" w:line="240" w:lineRule="auto"/>
              <w:rPr>
                <w:rFonts w:cs="Arial"/>
                <w:sz w:val="20"/>
                <w:szCs w:val="20"/>
              </w:rPr>
            </w:pPr>
            <w:r w:rsidRPr="007D2E36">
              <w:rPr>
                <w:rFonts w:cs="Arial"/>
                <w:sz w:val="20"/>
                <w:szCs w:val="20"/>
              </w:rPr>
              <w:t>Process and tools for finding and recalling boxes stored at records center</w:t>
            </w:r>
            <w:r w:rsidR="00CF2A24">
              <w:rPr>
                <w:rFonts w:cs="Arial"/>
                <w:sz w:val="20"/>
                <w:szCs w:val="20"/>
              </w:rPr>
              <w:t>.</w:t>
            </w:r>
          </w:p>
          <w:p w14:paraId="07460D47" w14:textId="51552076" w:rsidR="00441798" w:rsidRPr="007D2E36" w:rsidRDefault="00441798" w:rsidP="00B0494C">
            <w:pPr>
              <w:spacing w:after="0" w:line="240" w:lineRule="auto"/>
              <w:rPr>
                <w:rFonts w:cs="Arial"/>
                <w:sz w:val="20"/>
                <w:szCs w:val="20"/>
              </w:rPr>
            </w:pPr>
            <w:r w:rsidRPr="007D2E36">
              <w:rPr>
                <w:rFonts w:cs="Arial"/>
                <w:sz w:val="20"/>
                <w:szCs w:val="20"/>
              </w:rPr>
              <w:t>Thank you for participation</w:t>
            </w:r>
            <w:r w:rsidR="00CF2A24">
              <w:rPr>
                <w:rFonts w:cs="Arial"/>
                <w:sz w:val="20"/>
                <w:szCs w:val="20"/>
              </w:rPr>
              <w:t>.</w:t>
            </w:r>
          </w:p>
          <w:p w14:paraId="00366E62" w14:textId="3DD7D721" w:rsidR="00441798" w:rsidRPr="007D2E36" w:rsidRDefault="004B22A7" w:rsidP="00B0494C">
            <w:pPr>
              <w:spacing w:after="0" w:line="240" w:lineRule="auto"/>
              <w:rPr>
                <w:rFonts w:cs="Arial"/>
                <w:sz w:val="20"/>
                <w:szCs w:val="20"/>
              </w:rPr>
            </w:pPr>
            <w:r>
              <w:rPr>
                <w:rFonts w:cs="Arial"/>
                <w:sz w:val="20"/>
                <w:szCs w:val="20"/>
              </w:rPr>
              <w:t>O</w:t>
            </w:r>
            <w:r w:rsidR="00441798" w:rsidRPr="007D2E36">
              <w:rPr>
                <w:rFonts w:cs="Arial"/>
                <w:sz w:val="20"/>
                <w:szCs w:val="20"/>
              </w:rPr>
              <w:t>pportunity for feedback</w:t>
            </w:r>
            <w:r w:rsidR="00CF2A24">
              <w:rPr>
                <w:rFonts w:cs="Arial"/>
                <w:sz w:val="20"/>
                <w:szCs w:val="20"/>
              </w:rPr>
              <w:t>.</w:t>
            </w:r>
          </w:p>
        </w:tc>
      </w:tr>
      <w:tr w:rsidR="004050F8" w:rsidRPr="00914DE2" w14:paraId="0C7ACF55" w14:textId="77777777" w:rsidTr="002E296D">
        <w:tc>
          <w:tcPr>
            <w:tcW w:w="1604" w:type="dxa"/>
            <w:tcBorders>
              <w:top w:val="single" w:sz="12" w:space="0" w:color="auto"/>
              <w:left w:val="single" w:sz="12" w:space="0" w:color="auto"/>
              <w:bottom w:val="single" w:sz="12" w:space="0" w:color="auto"/>
              <w:right w:val="single" w:sz="4" w:space="0" w:color="auto"/>
            </w:tcBorders>
            <w:shd w:val="clear" w:color="auto" w:fill="E6E6E6"/>
          </w:tcPr>
          <w:p w14:paraId="6F1797EA" w14:textId="25781F42" w:rsidR="004050F8" w:rsidRPr="00914DE2" w:rsidRDefault="004050F8" w:rsidP="00B0494C">
            <w:pPr>
              <w:spacing w:after="0" w:line="240" w:lineRule="auto"/>
              <w:rPr>
                <w:rFonts w:cs="Arial"/>
                <w:b/>
              </w:rPr>
            </w:pPr>
            <w:r>
              <w:rPr>
                <w:rFonts w:cs="Arial"/>
                <w:b/>
              </w:rPr>
              <w:t>Audience</w:t>
            </w:r>
          </w:p>
        </w:tc>
        <w:tc>
          <w:tcPr>
            <w:tcW w:w="1573" w:type="dxa"/>
            <w:tcBorders>
              <w:top w:val="single" w:sz="12" w:space="0" w:color="auto"/>
              <w:left w:val="single" w:sz="4" w:space="0" w:color="auto"/>
              <w:bottom w:val="single" w:sz="12" w:space="0" w:color="auto"/>
              <w:right w:val="single" w:sz="4" w:space="0" w:color="auto"/>
            </w:tcBorders>
            <w:shd w:val="clear" w:color="auto" w:fill="E6E6E6"/>
          </w:tcPr>
          <w:p w14:paraId="772BD128" w14:textId="77777777" w:rsidR="004050F8" w:rsidRPr="00914DE2" w:rsidRDefault="004050F8" w:rsidP="00B0494C">
            <w:pPr>
              <w:spacing w:after="0" w:line="240" w:lineRule="auto"/>
              <w:rPr>
                <w:rFonts w:cs="Arial"/>
                <w:b/>
              </w:rPr>
            </w:pPr>
            <w:r w:rsidRPr="00914DE2">
              <w:rPr>
                <w:rFonts w:cs="Arial"/>
                <w:b/>
              </w:rPr>
              <w:t xml:space="preserve">Delivery </w:t>
            </w:r>
            <w:r>
              <w:rPr>
                <w:rFonts w:cs="Arial"/>
                <w:b/>
              </w:rPr>
              <w:t>Mechanism</w:t>
            </w:r>
          </w:p>
        </w:tc>
        <w:tc>
          <w:tcPr>
            <w:tcW w:w="3798" w:type="dxa"/>
            <w:tcBorders>
              <w:top w:val="single" w:sz="12" w:space="0" w:color="auto"/>
              <w:left w:val="single" w:sz="4" w:space="0" w:color="auto"/>
              <w:bottom w:val="single" w:sz="12" w:space="0" w:color="auto"/>
              <w:right w:val="single" w:sz="4" w:space="0" w:color="auto"/>
            </w:tcBorders>
            <w:shd w:val="clear" w:color="auto" w:fill="E6E6E6"/>
          </w:tcPr>
          <w:p w14:paraId="6703F3F9" w14:textId="57D7BF62" w:rsidR="004050F8" w:rsidRPr="00914DE2" w:rsidRDefault="004050F8" w:rsidP="00B0494C">
            <w:pPr>
              <w:spacing w:after="0" w:line="240" w:lineRule="auto"/>
              <w:rPr>
                <w:rFonts w:cs="Arial"/>
                <w:b/>
              </w:rPr>
            </w:pPr>
            <w:r>
              <w:rPr>
                <w:rFonts w:cs="Arial"/>
                <w:b/>
              </w:rPr>
              <w:t>Message</w:t>
            </w:r>
            <w:r w:rsidR="00441798">
              <w:rPr>
                <w:rFonts w:cs="Arial"/>
                <w:b/>
              </w:rPr>
              <w:t xml:space="preserve"> Detail</w:t>
            </w:r>
          </w:p>
        </w:tc>
        <w:tc>
          <w:tcPr>
            <w:tcW w:w="3483" w:type="dxa"/>
            <w:tcBorders>
              <w:top w:val="single" w:sz="12" w:space="0" w:color="auto"/>
              <w:left w:val="single" w:sz="4" w:space="0" w:color="auto"/>
              <w:bottom w:val="single" w:sz="12" w:space="0" w:color="auto"/>
              <w:right w:val="single" w:sz="12" w:space="0" w:color="auto"/>
            </w:tcBorders>
            <w:shd w:val="clear" w:color="auto" w:fill="E6E6E6"/>
          </w:tcPr>
          <w:p w14:paraId="1DB38ED2" w14:textId="77777777" w:rsidR="004050F8" w:rsidRPr="00914DE2" w:rsidRDefault="004050F8" w:rsidP="00B0494C">
            <w:pPr>
              <w:spacing w:after="0" w:line="240" w:lineRule="auto"/>
              <w:rPr>
                <w:rFonts w:cs="Arial"/>
                <w:b/>
              </w:rPr>
            </w:pPr>
            <w:r w:rsidRPr="00914DE2">
              <w:rPr>
                <w:rFonts w:cs="Arial"/>
                <w:b/>
              </w:rPr>
              <w:t>Expected Due Date/Frequency</w:t>
            </w:r>
          </w:p>
        </w:tc>
      </w:tr>
      <w:tr w:rsidR="004050F8" w:rsidRPr="00BB1485" w14:paraId="38D29586" w14:textId="77777777" w:rsidTr="002E296D">
        <w:tc>
          <w:tcPr>
            <w:tcW w:w="1604" w:type="dxa"/>
            <w:tcBorders>
              <w:top w:val="single" w:sz="12" w:space="0" w:color="auto"/>
              <w:left w:val="single" w:sz="12" w:space="0" w:color="auto"/>
              <w:bottom w:val="single" w:sz="4" w:space="0" w:color="auto"/>
              <w:right w:val="single" w:sz="4" w:space="0" w:color="auto"/>
            </w:tcBorders>
          </w:tcPr>
          <w:p w14:paraId="5E709677" w14:textId="5D3FF62C" w:rsidR="004050F8" w:rsidRPr="00441798" w:rsidRDefault="00441798" w:rsidP="00B0494C">
            <w:pPr>
              <w:pStyle w:val="ListParagraph"/>
              <w:numPr>
                <w:ilvl w:val="0"/>
                <w:numId w:val="46"/>
              </w:numPr>
              <w:ind w:left="180" w:hanging="180"/>
              <w:rPr>
                <w:rFonts w:cs="Arial"/>
                <w:sz w:val="20"/>
                <w:szCs w:val="20"/>
              </w:rPr>
            </w:pPr>
            <w:r w:rsidRPr="00441798">
              <w:rPr>
                <w:rFonts w:cs="Arial"/>
                <w:sz w:val="20"/>
                <w:szCs w:val="20"/>
              </w:rPr>
              <w:t>All POCs</w:t>
            </w:r>
          </w:p>
        </w:tc>
        <w:tc>
          <w:tcPr>
            <w:tcW w:w="1573" w:type="dxa"/>
            <w:tcBorders>
              <w:top w:val="single" w:sz="12" w:space="0" w:color="auto"/>
              <w:left w:val="single" w:sz="4" w:space="0" w:color="auto"/>
              <w:bottom w:val="single" w:sz="4" w:space="0" w:color="auto"/>
              <w:right w:val="single" w:sz="4" w:space="0" w:color="auto"/>
            </w:tcBorders>
          </w:tcPr>
          <w:p w14:paraId="204941FA" w14:textId="79D3CDDF" w:rsidR="004050F8" w:rsidRPr="00BB1485" w:rsidRDefault="00441798" w:rsidP="00B0494C">
            <w:pPr>
              <w:spacing w:after="0" w:line="240" w:lineRule="auto"/>
              <w:rPr>
                <w:rFonts w:cs="Arial"/>
                <w:sz w:val="20"/>
                <w:szCs w:val="20"/>
              </w:rPr>
            </w:pPr>
            <w:r>
              <w:rPr>
                <w:rFonts w:cs="Arial"/>
                <w:sz w:val="20"/>
                <w:szCs w:val="20"/>
              </w:rPr>
              <w:t>Email</w:t>
            </w:r>
          </w:p>
        </w:tc>
        <w:tc>
          <w:tcPr>
            <w:tcW w:w="3798" w:type="dxa"/>
            <w:tcBorders>
              <w:top w:val="single" w:sz="12" w:space="0" w:color="auto"/>
              <w:left w:val="single" w:sz="4" w:space="0" w:color="auto"/>
              <w:bottom w:val="single" w:sz="4" w:space="0" w:color="auto"/>
              <w:right w:val="single" w:sz="4" w:space="0" w:color="auto"/>
            </w:tcBorders>
          </w:tcPr>
          <w:p w14:paraId="4E68FF5D" w14:textId="77777777" w:rsidR="004050F8" w:rsidRDefault="00441798" w:rsidP="00B0494C">
            <w:pPr>
              <w:numPr>
                <w:ilvl w:val="0"/>
                <w:numId w:val="7"/>
              </w:numPr>
              <w:spacing w:after="0" w:line="240" w:lineRule="auto"/>
              <w:rPr>
                <w:rFonts w:cs="Arial"/>
                <w:sz w:val="20"/>
                <w:szCs w:val="20"/>
              </w:rPr>
            </w:pPr>
            <w:r>
              <w:rPr>
                <w:rFonts w:cs="Arial"/>
                <w:sz w:val="20"/>
                <w:szCs w:val="20"/>
              </w:rPr>
              <w:t>Thank you for participation</w:t>
            </w:r>
          </w:p>
          <w:p w14:paraId="46E13FD6" w14:textId="1BD97F0F" w:rsidR="00441798" w:rsidRDefault="00441798" w:rsidP="00B0494C">
            <w:pPr>
              <w:numPr>
                <w:ilvl w:val="0"/>
                <w:numId w:val="7"/>
              </w:numPr>
              <w:spacing w:after="0" w:line="240" w:lineRule="auto"/>
              <w:rPr>
                <w:rFonts w:cs="Arial"/>
                <w:sz w:val="20"/>
                <w:szCs w:val="20"/>
              </w:rPr>
            </w:pPr>
            <w:r>
              <w:rPr>
                <w:rFonts w:cs="Arial"/>
                <w:sz w:val="20"/>
                <w:szCs w:val="20"/>
              </w:rPr>
              <w:t xml:space="preserve">Provide results of </w:t>
            </w:r>
            <w:r w:rsidR="009250E1">
              <w:rPr>
                <w:rFonts w:cs="Arial"/>
                <w:sz w:val="20"/>
                <w:szCs w:val="20"/>
              </w:rPr>
              <w:t xml:space="preserve">the </w:t>
            </w:r>
            <w:r>
              <w:rPr>
                <w:rFonts w:cs="Arial"/>
                <w:sz w:val="20"/>
                <w:szCs w:val="20"/>
              </w:rPr>
              <w:t xml:space="preserve">cleanup </w:t>
            </w:r>
          </w:p>
          <w:p w14:paraId="3574D921" w14:textId="17862962" w:rsidR="00441798" w:rsidRPr="00BB1485" w:rsidRDefault="00441798" w:rsidP="00B0494C">
            <w:pPr>
              <w:numPr>
                <w:ilvl w:val="0"/>
                <w:numId w:val="7"/>
              </w:numPr>
              <w:spacing w:after="0" w:line="240" w:lineRule="auto"/>
              <w:rPr>
                <w:rFonts w:cs="Arial"/>
                <w:sz w:val="20"/>
                <w:szCs w:val="20"/>
              </w:rPr>
            </w:pPr>
            <w:r>
              <w:rPr>
                <w:rFonts w:cs="Arial"/>
                <w:sz w:val="20"/>
                <w:szCs w:val="20"/>
              </w:rPr>
              <w:t>Provide box tracking tool and instructions for finding and recalling boxes</w:t>
            </w:r>
          </w:p>
        </w:tc>
        <w:tc>
          <w:tcPr>
            <w:tcW w:w="3483" w:type="dxa"/>
            <w:tcBorders>
              <w:top w:val="single" w:sz="12" w:space="0" w:color="auto"/>
              <w:left w:val="single" w:sz="4" w:space="0" w:color="auto"/>
              <w:bottom w:val="single" w:sz="4" w:space="0" w:color="auto"/>
              <w:right w:val="single" w:sz="12" w:space="0" w:color="auto"/>
            </w:tcBorders>
          </w:tcPr>
          <w:p w14:paraId="5EBAA180" w14:textId="2F1DCD83" w:rsidR="004050F8" w:rsidRPr="00BB1485" w:rsidRDefault="00441798" w:rsidP="00B0494C">
            <w:pPr>
              <w:numPr>
                <w:ilvl w:val="0"/>
                <w:numId w:val="7"/>
              </w:numPr>
              <w:spacing w:after="0" w:line="240" w:lineRule="auto"/>
              <w:rPr>
                <w:rFonts w:cs="Arial"/>
                <w:sz w:val="20"/>
                <w:szCs w:val="20"/>
              </w:rPr>
            </w:pPr>
            <w:r>
              <w:rPr>
                <w:rFonts w:cs="Arial"/>
                <w:sz w:val="20"/>
                <w:szCs w:val="20"/>
              </w:rPr>
              <w:t>Within 3 days of end of processing phase</w:t>
            </w:r>
          </w:p>
        </w:tc>
      </w:tr>
      <w:tr w:rsidR="004050F8" w:rsidRPr="00BB1485" w14:paraId="640A36A2" w14:textId="77777777" w:rsidTr="002E296D">
        <w:tc>
          <w:tcPr>
            <w:tcW w:w="1604" w:type="dxa"/>
            <w:tcBorders>
              <w:top w:val="single" w:sz="4" w:space="0" w:color="auto"/>
              <w:left w:val="single" w:sz="12" w:space="0" w:color="auto"/>
              <w:bottom w:val="single" w:sz="4" w:space="0" w:color="auto"/>
              <w:right w:val="single" w:sz="4" w:space="0" w:color="auto"/>
            </w:tcBorders>
          </w:tcPr>
          <w:p w14:paraId="01BF1059" w14:textId="10EE5258" w:rsidR="004050F8" w:rsidRPr="00441798" w:rsidRDefault="00441798" w:rsidP="00B0494C">
            <w:pPr>
              <w:pStyle w:val="ListParagraph"/>
              <w:numPr>
                <w:ilvl w:val="0"/>
                <w:numId w:val="46"/>
              </w:numPr>
              <w:ind w:left="180" w:hanging="180"/>
              <w:rPr>
                <w:rFonts w:cs="Arial"/>
                <w:sz w:val="20"/>
                <w:szCs w:val="20"/>
              </w:rPr>
            </w:pPr>
            <w:r w:rsidRPr="00441798">
              <w:rPr>
                <w:rFonts w:cs="Arial"/>
                <w:sz w:val="20"/>
                <w:szCs w:val="20"/>
              </w:rPr>
              <w:t>Supervisors and DCC consolidation coordinators</w:t>
            </w:r>
          </w:p>
        </w:tc>
        <w:tc>
          <w:tcPr>
            <w:tcW w:w="1573" w:type="dxa"/>
            <w:tcBorders>
              <w:top w:val="single" w:sz="4" w:space="0" w:color="auto"/>
              <w:left w:val="single" w:sz="4" w:space="0" w:color="auto"/>
              <w:bottom w:val="single" w:sz="4" w:space="0" w:color="auto"/>
              <w:right w:val="single" w:sz="4" w:space="0" w:color="auto"/>
            </w:tcBorders>
          </w:tcPr>
          <w:p w14:paraId="19E2D191" w14:textId="21D9C739" w:rsidR="004050F8" w:rsidRPr="00BB1485" w:rsidRDefault="00441798" w:rsidP="00B0494C">
            <w:pPr>
              <w:spacing w:after="0" w:line="240" w:lineRule="auto"/>
              <w:rPr>
                <w:rFonts w:cs="Arial"/>
                <w:sz w:val="20"/>
                <w:szCs w:val="20"/>
              </w:rPr>
            </w:pPr>
            <w:r>
              <w:rPr>
                <w:rFonts w:cs="Arial"/>
                <w:sz w:val="20"/>
                <w:szCs w:val="20"/>
              </w:rPr>
              <w:t>Email</w:t>
            </w:r>
          </w:p>
        </w:tc>
        <w:tc>
          <w:tcPr>
            <w:tcW w:w="3798" w:type="dxa"/>
            <w:tcBorders>
              <w:top w:val="single" w:sz="4" w:space="0" w:color="auto"/>
              <w:left w:val="single" w:sz="4" w:space="0" w:color="auto"/>
              <w:bottom w:val="single" w:sz="4" w:space="0" w:color="auto"/>
              <w:right w:val="single" w:sz="4" w:space="0" w:color="auto"/>
            </w:tcBorders>
          </w:tcPr>
          <w:p w14:paraId="3ABC9399" w14:textId="77777777" w:rsidR="004050F8" w:rsidRDefault="00441798" w:rsidP="00B0494C">
            <w:pPr>
              <w:numPr>
                <w:ilvl w:val="0"/>
                <w:numId w:val="7"/>
              </w:numPr>
              <w:spacing w:after="0" w:line="240" w:lineRule="auto"/>
              <w:rPr>
                <w:rFonts w:cs="Arial"/>
                <w:sz w:val="20"/>
                <w:szCs w:val="20"/>
              </w:rPr>
            </w:pPr>
            <w:r>
              <w:rPr>
                <w:rFonts w:cs="Arial"/>
                <w:sz w:val="20"/>
                <w:szCs w:val="20"/>
              </w:rPr>
              <w:t>Thank you for participation</w:t>
            </w:r>
          </w:p>
          <w:p w14:paraId="4A707494" w14:textId="77777777" w:rsidR="00441798" w:rsidRDefault="00441798" w:rsidP="00B0494C">
            <w:pPr>
              <w:numPr>
                <w:ilvl w:val="0"/>
                <w:numId w:val="7"/>
              </w:numPr>
              <w:spacing w:after="0" w:line="240" w:lineRule="auto"/>
              <w:rPr>
                <w:rFonts w:cs="Arial"/>
                <w:sz w:val="20"/>
                <w:szCs w:val="20"/>
              </w:rPr>
            </w:pPr>
            <w:r>
              <w:rPr>
                <w:rFonts w:cs="Arial"/>
                <w:sz w:val="20"/>
                <w:szCs w:val="20"/>
              </w:rPr>
              <w:t>Provide location summary document</w:t>
            </w:r>
          </w:p>
          <w:p w14:paraId="2D8E7A1A" w14:textId="2E27275C" w:rsidR="00441798" w:rsidRPr="00BB1485" w:rsidRDefault="00441798" w:rsidP="00B0494C">
            <w:pPr>
              <w:numPr>
                <w:ilvl w:val="0"/>
                <w:numId w:val="7"/>
              </w:numPr>
              <w:spacing w:after="0" w:line="240" w:lineRule="auto"/>
              <w:rPr>
                <w:rFonts w:cs="Arial"/>
                <w:sz w:val="20"/>
                <w:szCs w:val="20"/>
              </w:rPr>
            </w:pPr>
            <w:r>
              <w:rPr>
                <w:rFonts w:cs="Arial"/>
                <w:sz w:val="20"/>
                <w:szCs w:val="20"/>
              </w:rPr>
              <w:t>Solicit feedback</w:t>
            </w:r>
          </w:p>
        </w:tc>
        <w:tc>
          <w:tcPr>
            <w:tcW w:w="3483" w:type="dxa"/>
            <w:tcBorders>
              <w:top w:val="single" w:sz="4" w:space="0" w:color="auto"/>
              <w:left w:val="single" w:sz="4" w:space="0" w:color="auto"/>
              <w:bottom w:val="single" w:sz="4" w:space="0" w:color="auto"/>
              <w:right w:val="single" w:sz="12" w:space="0" w:color="auto"/>
            </w:tcBorders>
          </w:tcPr>
          <w:p w14:paraId="4DEEFA6E" w14:textId="0F2478E2" w:rsidR="004050F8" w:rsidRPr="00BB1485" w:rsidRDefault="00441798" w:rsidP="00B0494C">
            <w:pPr>
              <w:numPr>
                <w:ilvl w:val="0"/>
                <w:numId w:val="7"/>
              </w:numPr>
              <w:spacing w:after="0" w:line="240" w:lineRule="auto"/>
              <w:rPr>
                <w:rFonts w:cs="Arial"/>
                <w:sz w:val="20"/>
                <w:szCs w:val="20"/>
              </w:rPr>
            </w:pPr>
            <w:r>
              <w:rPr>
                <w:rFonts w:cs="Arial"/>
                <w:sz w:val="20"/>
                <w:szCs w:val="20"/>
              </w:rPr>
              <w:t>Within 3 days of end of processing phase</w:t>
            </w:r>
          </w:p>
        </w:tc>
      </w:tr>
    </w:tbl>
    <w:p w14:paraId="3E532893" w14:textId="77777777" w:rsidR="00CA6862" w:rsidRDefault="00CA6862" w:rsidP="00B0494C">
      <w:pPr>
        <w:spacing w:after="0" w:line="240" w:lineRule="auto"/>
        <w:rPr>
          <w:b/>
        </w:rPr>
      </w:pPr>
    </w:p>
    <w:p w14:paraId="69984661" w14:textId="1689948E" w:rsidR="005618B4" w:rsidRDefault="005618B4" w:rsidP="00B0494C">
      <w:pPr>
        <w:pStyle w:val="Heading1"/>
        <w:spacing w:line="240" w:lineRule="auto"/>
      </w:pPr>
      <w:bookmarkStart w:id="13" w:name="_Toc419110019"/>
      <w:r>
        <w:t>Roles and Responsibilities</w:t>
      </w:r>
      <w:bookmarkEnd w:id="13"/>
    </w:p>
    <w:p w14:paraId="532BB37D" w14:textId="40838CC7" w:rsidR="004050F8" w:rsidRDefault="004050F8" w:rsidP="00B0494C">
      <w:pPr>
        <w:spacing w:after="0" w:line="240" w:lineRule="auto"/>
      </w:pPr>
      <w:bookmarkStart w:id="14" w:name="_Toc116674121"/>
      <w:r w:rsidRPr="008D06F3">
        <w:t xml:space="preserve">This </w:t>
      </w:r>
      <w:r>
        <w:t>section identifies the roles and responsibilities</w:t>
      </w:r>
      <w:r w:rsidR="00237C6C">
        <w:t xml:space="preserve"> in managing communications for the project </w:t>
      </w:r>
      <w:r>
        <w:t xml:space="preserve">including </w:t>
      </w:r>
      <w:r w:rsidR="00237C6C">
        <w:t xml:space="preserve">roles for </w:t>
      </w:r>
      <w:r w:rsidR="00C4202D">
        <w:t>[CLIENT]</w:t>
      </w:r>
      <w:r>
        <w:t xml:space="preserve"> </w:t>
      </w:r>
      <w:r w:rsidR="00237C6C">
        <w:t xml:space="preserve">and </w:t>
      </w:r>
      <w:r w:rsidR="00C4202D">
        <w:t>[Consultant]</w:t>
      </w:r>
      <w:r w:rsidR="00237C6C">
        <w:t xml:space="preserve"> </w:t>
      </w:r>
      <w:r>
        <w:t xml:space="preserve">members of the team.  Additionally, there may be </w:t>
      </w:r>
      <w:r w:rsidR="004B22A7">
        <w:t>other</w:t>
      </w:r>
      <w:r>
        <w:t xml:space="preserve"> </w:t>
      </w:r>
      <w:r w:rsidR="00C4202D">
        <w:t>[CLIENT]</w:t>
      </w:r>
      <w:r>
        <w:t xml:space="preserve"> contractors </w:t>
      </w:r>
      <w:r w:rsidR="001C5311">
        <w:t xml:space="preserve">(e.g., </w:t>
      </w:r>
      <w:r w:rsidR="00C4202D">
        <w:t>Shipping Company</w:t>
      </w:r>
      <w:bookmarkStart w:id="15" w:name="_GoBack"/>
      <w:bookmarkEnd w:id="15"/>
      <w:r w:rsidR="001C5311">
        <w:t xml:space="preserve">, Corporate Real Estate support contractors) </w:t>
      </w:r>
      <w:r>
        <w:t>that will play a role in the completion of the project.</w:t>
      </w:r>
    </w:p>
    <w:p w14:paraId="01EC2271" w14:textId="77777777" w:rsidR="009250E1" w:rsidRPr="008D06F3" w:rsidRDefault="009250E1" w:rsidP="00B0494C">
      <w:pPr>
        <w:spacing w:after="0" w:line="240" w:lineRule="auto"/>
      </w:pPr>
    </w:p>
    <w:p w14:paraId="4E91B68C" w14:textId="1F277DD4" w:rsidR="004050F8" w:rsidRDefault="004050F8" w:rsidP="00B0494C">
      <w:pPr>
        <w:pStyle w:val="Heading2"/>
        <w:spacing w:before="0" w:line="240" w:lineRule="auto"/>
      </w:pPr>
      <w:bookmarkStart w:id="16" w:name="_Toc416084317"/>
      <w:bookmarkStart w:id="17" w:name="_Toc419110020"/>
      <w:r w:rsidRPr="0093129F">
        <w:t>Roles &amp; Responsibilities</w:t>
      </w:r>
      <w:bookmarkEnd w:id="14"/>
      <w:bookmarkEnd w:id="16"/>
      <w:bookmarkEnd w:id="17"/>
    </w:p>
    <w:p w14:paraId="3387D1DC" w14:textId="6B798959" w:rsidR="002E7C4B" w:rsidRDefault="00C4202D" w:rsidP="00B0494C">
      <w:pPr>
        <w:spacing w:after="0" w:line="240" w:lineRule="auto"/>
      </w:pPr>
      <w:r>
        <w:t>[CLIENT]</w:t>
      </w:r>
      <w:r w:rsidR="002E7C4B">
        <w:t xml:space="preserve"> staff</w:t>
      </w:r>
      <w:r w:rsidR="004B22A7">
        <w:t xml:space="preserve"> are</w:t>
      </w:r>
      <w:r w:rsidR="002E7C4B">
        <w:t xml:space="preserve"> responsible for developing and approving the project communications listed above with input from </w:t>
      </w:r>
      <w:r>
        <w:t>[Consultant]</w:t>
      </w:r>
      <w:r w:rsidR="002E7C4B">
        <w:t xml:space="preserve"> staff (which may include drafting initial versions of communications or reviewing communications drafted by </w:t>
      </w:r>
      <w:r>
        <w:t>[CLIENT]</w:t>
      </w:r>
      <w:r w:rsidR="002E7C4B">
        <w:t xml:space="preserve">).  Unless delegated to another member of the team, the </w:t>
      </w:r>
      <w:r>
        <w:t>[CLIENT]</w:t>
      </w:r>
      <w:r w:rsidR="002E7C4B">
        <w:t xml:space="preserve"> project manager is responsible for approving communications prior to dissemination to the target audience. </w:t>
      </w:r>
    </w:p>
    <w:p w14:paraId="7163871A" w14:textId="77777777" w:rsidR="009250E1" w:rsidRPr="002E7C4B" w:rsidRDefault="009250E1" w:rsidP="00B0494C">
      <w:pPr>
        <w:spacing w:after="0" w:line="240" w:lineRule="auto"/>
      </w:pPr>
    </w:p>
    <w:p w14:paraId="47150787" w14:textId="09E17369" w:rsidR="004050F8" w:rsidRPr="001F27CC" w:rsidRDefault="004050F8" w:rsidP="00B0494C">
      <w:pPr>
        <w:spacing w:after="0" w:line="240" w:lineRule="auto"/>
      </w:pPr>
      <w:r w:rsidRPr="001F27CC">
        <w:t xml:space="preserve">The </w:t>
      </w:r>
      <w:r w:rsidR="00184F7A">
        <w:t xml:space="preserve">following chart </w:t>
      </w:r>
      <w:r w:rsidR="00237C6C">
        <w:t xml:space="preserve">displays the </w:t>
      </w:r>
      <w:r w:rsidR="00C4202D">
        <w:t>[CLIENT]</w:t>
      </w:r>
      <w:r w:rsidR="00237C6C">
        <w:t xml:space="preserve"> project team.   The individuals primarily involved in communications management are highlighted in yellow.</w:t>
      </w:r>
    </w:p>
    <w:p w14:paraId="418197E8" w14:textId="77777777" w:rsidR="004050F8" w:rsidRDefault="004050F8" w:rsidP="00B0494C">
      <w:pPr>
        <w:spacing w:after="0" w:line="240" w:lineRule="auto"/>
        <w:rPr>
          <w:b/>
        </w:rPr>
      </w:pPr>
    </w:p>
    <w:p w14:paraId="11D0E90F" w14:textId="4CF82BC7" w:rsidR="005618B4" w:rsidRDefault="00C4202D" w:rsidP="00B0494C">
      <w:pPr>
        <w:spacing w:after="0" w:line="240" w:lineRule="auto"/>
        <w:jc w:val="center"/>
      </w:pPr>
      <w:r>
        <w:object w:dxaOrig="7243" w:dyaOrig="3047" w14:anchorId="5F29B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2.25pt;height:152.25pt" o:ole="">
            <v:imagedata r:id="rId14" o:title=""/>
          </v:shape>
          <o:OLEObject Type="Embed" ProgID="Visio.Drawing.11" ShapeID="_x0000_i1029" DrawAspect="Content" ObjectID="_1541205017" r:id="rId15"/>
        </w:object>
      </w:r>
    </w:p>
    <w:p w14:paraId="629915C4" w14:textId="2C3DE61F" w:rsidR="004050F8" w:rsidRPr="00B33344" w:rsidRDefault="00C4202D" w:rsidP="009250E1">
      <w:pPr>
        <w:pStyle w:val="tabletitle"/>
        <w:keepNext/>
        <w:rPr>
          <w:rFonts w:asciiTheme="minorHAnsi" w:hAnsiTheme="minorHAnsi"/>
          <w:sz w:val="22"/>
          <w:szCs w:val="22"/>
        </w:rPr>
      </w:pPr>
      <w:r>
        <w:rPr>
          <w:rFonts w:asciiTheme="minorHAnsi" w:hAnsiTheme="minorHAnsi"/>
          <w:sz w:val="22"/>
          <w:szCs w:val="22"/>
        </w:rPr>
        <w:lastRenderedPageBreak/>
        <w:t>[CLIENT]</w:t>
      </w:r>
      <w:r w:rsidR="004050F8" w:rsidRPr="00B33344">
        <w:rPr>
          <w:rFonts w:asciiTheme="minorHAnsi" w:hAnsiTheme="minorHAnsi"/>
          <w:sz w:val="22"/>
          <w:szCs w:val="22"/>
        </w:rPr>
        <w:t xml:space="preserve"> Communications Management Roles &amp; Responsibilities</w:t>
      </w:r>
    </w:p>
    <w:p w14:paraId="25E4ECA0" w14:textId="77777777" w:rsidR="004050F8" w:rsidRPr="001F27CC" w:rsidRDefault="004050F8" w:rsidP="00B0494C">
      <w:pPr>
        <w:pStyle w:val="tabletitle"/>
        <w:keepNext/>
        <w:rPr>
          <w:sz w:val="22"/>
          <w:szCs w:val="22"/>
        </w:rPr>
      </w:pPr>
    </w:p>
    <w:tbl>
      <w:tblPr>
        <w:tblStyle w:val="TableGrid"/>
        <w:tblW w:w="10008" w:type="dxa"/>
        <w:jc w:val="center"/>
        <w:tblLook w:val="00A0" w:firstRow="1" w:lastRow="0" w:firstColumn="1" w:lastColumn="0" w:noHBand="0" w:noVBand="0"/>
      </w:tblPr>
      <w:tblGrid>
        <w:gridCol w:w="2340"/>
        <w:gridCol w:w="7668"/>
      </w:tblGrid>
      <w:tr w:rsidR="004050F8" w:rsidRPr="001F27CC" w14:paraId="5E956230" w14:textId="77777777" w:rsidTr="007D2E36">
        <w:trPr>
          <w:jc w:val="center"/>
        </w:trPr>
        <w:tc>
          <w:tcPr>
            <w:tcW w:w="2340" w:type="dxa"/>
          </w:tcPr>
          <w:p w14:paraId="5A568998" w14:textId="77777777" w:rsidR="004050F8" w:rsidRPr="001F27CC" w:rsidRDefault="004050F8" w:rsidP="00B0494C">
            <w:pPr>
              <w:rPr>
                <w:b/>
              </w:rPr>
            </w:pPr>
            <w:r w:rsidRPr="001F27CC">
              <w:rPr>
                <w:b/>
              </w:rPr>
              <w:t>Role</w:t>
            </w:r>
          </w:p>
        </w:tc>
        <w:tc>
          <w:tcPr>
            <w:tcW w:w="7668" w:type="dxa"/>
          </w:tcPr>
          <w:p w14:paraId="44E97365" w14:textId="77777777" w:rsidR="004050F8" w:rsidRPr="001F27CC" w:rsidRDefault="004050F8" w:rsidP="00B0494C">
            <w:pPr>
              <w:rPr>
                <w:b/>
              </w:rPr>
            </w:pPr>
            <w:r w:rsidRPr="001F27CC">
              <w:rPr>
                <w:b/>
              </w:rPr>
              <w:t>Responsibility</w:t>
            </w:r>
          </w:p>
        </w:tc>
      </w:tr>
      <w:tr w:rsidR="004050F8" w:rsidRPr="001F27CC" w14:paraId="3FDA4715" w14:textId="77777777" w:rsidTr="007D2E36">
        <w:trPr>
          <w:jc w:val="center"/>
        </w:trPr>
        <w:tc>
          <w:tcPr>
            <w:tcW w:w="2340" w:type="dxa"/>
          </w:tcPr>
          <w:p w14:paraId="26FA69F3" w14:textId="77777777" w:rsidR="004050F8" w:rsidRPr="001F27CC" w:rsidRDefault="004050F8" w:rsidP="00B0494C">
            <w:r w:rsidRPr="001F27CC">
              <w:t>Project Manager</w:t>
            </w:r>
          </w:p>
        </w:tc>
        <w:tc>
          <w:tcPr>
            <w:tcW w:w="7668" w:type="dxa"/>
          </w:tcPr>
          <w:p w14:paraId="00ED98F3" w14:textId="77777777" w:rsidR="004B22A7" w:rsidRDefault="00237C6C" w:rsidP="00B0494C">
            <w:r>
              <w:t>Review and approve communication</w:t>
            </w:r>
            <w:r w:rsidR="004B22A7">
              <w:t>s</w:t>
            </w:r>
          </w:p>
          <w:p w14:paraId="6FBF63DE" w14:textId="182F3127" w:rsidR="004050F8" w:rsidRPr="001F27CC" w:rsidRDefault="00237C6C" w:rsidP="00B0494C">
            <w:r>
              <w:t xml:space="preserve">Send selected communications to specific audiences </w:t>
            </w:r>
          </w:p>
        </w:tc>
      </w:tr>
      <w:tr w:rsidR="004050F8" w:rsidRPr="001F27CC" w14:paraId="47E55E71" w14:textId="77777777" w:rsidTr="007D2E36">
        <w:trPr>
          <w:jc w:val="center"/>
        </w:trPr>
        <w:tc>
          <w:tcPr>
            <w:tcW w:w="2340" w:type="dxa"/>
          </w:tcPr>
          <w:p w14:paraId="600CF237" w14:textId="36116078" w:rsidR="004050F8" w:rsidRPr="001F27CC" w:rsidRDefault="004050F8" w:rsidP="00B0494C">
            <w:r>
              <w:t>Change Management / Communications Specialist</w:t>
            </w:r>
          </w:p>
        </w:tc>
        <w:tc>
          <w:tcPr>
            <w:tcW w:w="7668" w:type="dxa"/>
          </w:tcPr>
          <w:p w14:paraId="02EE4995" w14:textId="77777777" w:rsidR="004B22A7" w:rsidRDefault="00237C6C" w:rsidP="00B0494C">
            <w:r>
              <w:t>Identify audiences and key personnel</w:t>
            </w:r>
          </w:p>
          <w:p w14:paraId="22A47637" w14:textId="180E7D77" w:rsidR="004B22A7" w:rsidRDefault="004050F8" w:rsidP="00B0494C">
            <w:r>
              <w:t>Draft</w:t>
            </w:r>
            <w:r w:rsidR="00237C6C">
              <w:t xml:space="preserve"> and </w:t>
            </w:r>
            <w:r>
              <w:t>review communications</w:t>
            </w:r>
          </w:p>
          <w:p w14:paraId="5F69FF80" w14:textId="7EEFFD2B" w:rsidR="004B22A7" w:rsidRDefault="00237C6C" w:rsidP="00B0494C">
            <w:r>
              <w:t>Send selected communications to specific audiences</w:t>
            </w:r>
          </w:p>
          <w:p w14:paraId="5D34A818" w14:textId="57D04AA3" w:rsidR="004B22A7" w:rsidRDefault="00237C6C" w:rsidP="00B0494C">
            <w:r>
              <w:t>Draft and send follow-up communications</w:t>
            </w:r>
          </w:p>
          <w:p w14:paraId="6BB4FF58" w14:textId="29937D59" w:rsidR="004050F8" w:rsidRPr="001F27CC" w:rsidRDefault="00237C6C" w:rsidP="00B0494C">
            <w:r>
              <w:t>Schedule teleconferences, web meetings</w:t>
            </w:r>
            <w:r w:rsidR="00184F7A">
              <w:t>,</w:t>
            </w:r>
            <w:r>
              <w:t xml:space="preserve"> and in-person meetings</w:t>
            </w:r>
          </w:p>
        </w:tc>
      </w:tr>
      <w:tr w:rsidR="004050F8" w:rsidRPr="001F27CC" w14:paraId="3508E807" w14:textId="77777777" w:rsidTr="007D2E36">
        <w:trPr>
          <w:jc w:val="center"/>
        </w:trPr>
        <w:tc>
          <w:tcPr>
            <w:tcW w:w="2340" w:type="dxa"/>
          </w:tcPr>
          <w:p w14:paraId="4564DDE2" w14:textId="153E2FAC" w:rsidR="004050F8" w:rsidRPr="001F27CC" w:rsidRDefault="004050F8" w:rsidP="00B0494C">
            <w:pPr>
              <w:rPr>
                <w:lang w:val="fr-FR"/>
              </w:rPr>
            </w:pPr>
            <w:r>
              <w:rPr>
                <w:lang w:val="fr-FR"/>
              </w:rPr>
              <w:t xml:space="preserve">Administrative Support </w:t>
            </w:r>
            <w:r w:rsidRPr="0057144D">
              <w:t>Specialist</w:t>
            </w:r>
          </w:p>
        </w:tc>
        <w:tc>
          <w:tcPr>
            <w:tcW w:w="7668" w:type="dxa"/>
          </w:tcPr>
          <w:p w14:paraId="4B3775C1" w14:textId="77777777" w:rsidR="004B22A7" w:rsidRDefault="00237C6C" w:rsidP="00B0494C">
            <w:r>
              <w:t>Draft and send follow-up communications</w:t>
            </w:r>
          </w:p>
          <w:p w14:paraId="5D7B95E3" w14:textId="1A3C97E6" w:rsidR="004B22A7" w:rsidRDefault="00237C6C" w:rsidP="00B0494C">
            <w:r>
              <w:t>Schedule teleconferences, web meetings</w:t>
            </w:r>
            <w:r w:rsidR="00184F7A">
              <w:t>,</w:t>
            </w:r>
            <w:r>
              <w:t xml:space="preserve"> and in-person meetings</w:t>
            </w:r>
          </w:p>
          <w:p w14:paraId="49A0EFDB" w14:textId="7E79E720" w:rsidR="004050F8" w:rsidRPr="001F27CC" w:rsidRDefault="00237C6C" w:rsidP="00B0494C">
            <w:r>
              <w:t xml:space="preserve">Draft and send vendor </w:t>
            </w:r>
            <w:r w:rsidR="001C5311">
              <w:t xml:space="preserve">(e.g., Nor-Cal) </w:t>
            </w:r>
            <w:r>
              <w:t>communications</w:t>
            </w:r>
          </w:p>
        </w:tc>
      </w:tr>
    </w:tbl>
    <w:p w14:paraId="7B4E88E6" w14:textId="77777777" w:rsidR="009250E1" w:rsidRDefault="009250E1" w:rsidP="00B0494C">
      <w:pPr>
        <w:pStyle w:val="Heading2"/>
        <w:spacing w:before="0" w:line="240" w:lineRule="auto"/>
        <w:rPr>
          <w:rStyle w:val="Heading3Char"/>
        </w:rPr>
      </w:pPr>
      <w:bookmarkStart w:id="18" w:name="_Toc416084318"/>
    </w:p>
    <w:p w14:paraId="409E586A" w14:textId="2D64A6D6" w:rsidR="004050F8" w:rsidRPr="00B33344" w:rsidRDefault="00C4202D" w:rsidP="00B33344">
      <w:pPr>
        <w:pStyle w:val="Heading2"/>
        <w:rPr>
          <w:rStyle w:val="Heading3Char"/>
          <w:rFonts w:ascii="Calibri Light" w:hAnsi="Calibri Light"/>
          <w:b/>
          <w:bCs/>
        </w:rPr>
      </w:pPr>
      <w:bookmarkStart w:id="19" w:name="_Toc419110021"/>
      <w:r>
        <w:rPr>
          <w:rStyle w:val="Heading3Char"/>
          <w:rFonts w:ascii="Calibri Light" w:hAnsi="Calibri Light"/>
          <w:b/>
          <w:bCs/>
        </w:rPr>
        <w:t>[Consultant]</w:t>
      </w:r>
      <w:r w:rsidR="004050F8" w:rsidRPr="00B33344">
        <w:rPr>
          <w:rStyle w:val="Heading3Char"/>
          <w:rFonts w:ascii="Calibri Light" w:hAnsi="Calibri Light"/>
          <w:b/>
          <w:bCs/>
        </w:rPr>
        <w:t xml:space="preserve"> Roles &amp; Responsibilities</w:t>
      </w:r>
      <w:bookmarkEnd w:id="18"/>
      <w:bookmarkEnd w:id="19"/>
    </w:p>
    <w:p w14:paraId="0AF1B4D4" w14:textId="5AE503E0" w:rsidR="002E7C4B" w:rsidRDefault="002E7C4B" w:rsidP="00B0494C">
      <w:pPr>
        <w:spacing w:after="0" w:line="240" w:lineRule="auto"/>
      </w:pPr>
      <w:r>
        <w:t xml:space="preserve">The </w:t>
      </w:r>
      <w:r w:rsidR="00C4202D">
        <w:t>[Consultant]</w:t>
      </w:r>
      <w:r>
        <w:t xml:space="preserve"> team includes communications specialists with experience executing similar assessment and cleanup projects.  Those individuals </w:t>
      </w:r>
      <w:r w:rsidR="004B22A7">
        <w:t xml:space="preserve">may draft or review </w:t>
      </w:r>
      <w:r>
        <w:t xml:space="preserve">project communications in support of the project managers.  Additionally, the program manager provides another level of review and approval for critical communications required throughout the course of the project.  </w:t>
      </w:r>
      <w:r w:rsidR="004B22A7">
        <w:t xml:space="preserve">Together, </w:t>
      </w:r>
      <w:r>
        <w:t xml:space="preserve">the program manager, project managers, and communications specialists </w:t>
      </w:r>
      <w:r w:rsidR="004B22A7">
        <w:t xml:space="preserve">work with the </w:t>
      </w:r>
      <w:r w:rsidR="00C4202D">
        <w:t>[CLIENT]</w:t>
      </w:r>
      <w:r w:rsidR="004B22A7">
        <w:t xml:space="preserve"> team to </w:t>
      </w:r>
      <w:r>
        <w:t>ensure communications are understandable, useful</w:t>
      </w:r>
      <w:r w:rsidR="00184F7A">
        <w:t>,</w:t>
      </w:r>
      <w:r>
        <w:t xml:space="preserve"> and specific to </w:t>
      </w:r>
      <w:r w:rsidR="004B22A7">
        <w:t xml:space="preserve">each </w:t>
      </w:r>
      <w:r>
        <w:t>target audience.</w:t>
      </w:r>
    </w:p>
    <w:p w14:paraId="0EE6CD2E" w14:textId="77777777" w:rsidR="009250E1" w:rsidRDefault="009250E1" w:rsidP="00B0494C">
      <w:pPr>
        <w:spacing w:after="0" w:line="240" w:lineRule="auto"/>
      </w:pPr>
    </w:p>
    <w:p w14:paraId="00B4EB90" w14:textId="0D58C3F7" w:rsidR="00FB37FE" w:rsidRDefault="00FB37FE" w:rsidP="00B0494C">
      <w:pPr>
        <w:spacing w:after="0" w:line="240" w:lineRule="auto"/>
      </w:pPr>
      <w:r w:rsidRPr="001F27CC">
        <w:t xml:space="preserve">The chart below </w:t>
      </w:r>
      <w:r>
        <w:t xml:space="preserve">displays the </w:t>
      </w:r>
      <w:r w:rsidR="00C4202D">
        <w:t>[Consultant]</w:t>
      </w:r>
      <w:r>
        <w:t xml:space="preserve"> project team.   The individuals primarily involved in communications management are highlighted in yellow.</w:t>
      </w:r>
    </w:p>
    <w:p w14:paraId="475A074C" w14:textId="77777777" w:rsidR="009250E1" w:rsidRPr="001F27CC" w:rsidRDefault="009250E1" w:rsidP="00B0494C">
      <w:pPr>
        <w:spacing w:after="0" w:line="240" w:lineRule="auto"/>
      </w:pPr>
    </w:p>
    <w:p w14:paraId="61BDAF82" w14:textId="06465D49" w:rsidR="004050F8" w:rsidRDefault="00C4202D" w:rsidP="00B0494C">
      <w:pPr>
        <w:spacing w:after="0" w:line="240" w:lineRule="auto"/>
        <w:jc w:val="center"/>
      </w:pPr>
      <w:r>
        <w:object w:dxaOrig="6085" w:dyaOrig="2484" w14:anchorId="0E3B801C">
          <v:shape id="_x0000_i1032" type="#_x0000_t75" style="width:304.5pt;height:124.5pt" o:ole="">
            <v:imagedata r:id="rId16" o:title=""/>
          </v:shape>
          <o:OLEObject Type="Embed" ProgID="Visio.Drawing.11" ShapeID="_x0000_i1032" DrawAspect="Content" ObjectID="_1541205018" r:id="rId17"/>
        </w:object>
      </w:r>
    </w:p>
    <w:p w14:paraId="4F93B6C6" w14:textId="77777777" w:rsidR="009250E1" w:rsidRDefault="009250E1" w:rsidP="009250E1">
      <w:pPr>
        <w:spacing w:after="0" w:line="240" w:lineRule="auto"/>
      </w:pPr>
    </w:p>
    <w:p w14:paraId="6BDFB9C2" w14:textId="5E778798" w:rsidR="004050F8" w:rsidRPr="009250E1" w:rsidRDefault="00C4202D" w:rsidP="009250E1">
      <w:pPr>
        <w:spacing w:after="0" w:line="240" w:lineRule="auto"/>
        <w:jc w:val="center"/>
        <w:rPr>
          <w:b/>
        </w:rPr>
      </w:pPr>
      <w:r>
        <w:rPr>
          <w:b/>
        </w:rPr>
        <w:t>[Consultant]</w:t>
      </w:r>
      <w:r w:rsidR="004050F8" w:rsidRPr="009250E1">
        <w:rPr>
          <w:b/>
        </w:rPr>
        <w:t xml:space="preserve"> Communications Management Roles &amp; Responsibilities</w:t>
      </w:r>
    </w:p>
    <w:p w14:paraId="00E626F0" w14:textId="77777777" w:rsidR="004050F8" w:rsidRPr="001F27CC" w:rsidRDefault="004050F8" w:rsidP="00B0494C">
      <w:pPr>
        <w:pStyle w:val="tabletitle"/>
        <w:keepNext/>
        <w:rPr>
          <w:sz w:val="22"/>
          <w:szCs w:val="22"/>
        </w:rPr>
      </w:pPr>
    </w:p>
    <w:tbl>
      <w:tblPr>
        <w:tblStyle w:val="TableGrid"/>
        <w:tblW w:w="7830" w:type="dxa"/>
        <w:jc w:val="center"/>
        <w:tblLook w:val="00A0" w:firstRow="1" w:lastRow="0" w:firstColumn="1" w:lastColumn="0" w:noHBand="0" w:noVBand="0"/>
      </w:tblPr>
      <w:tblGrid>
        <w:gridCol w:w="2822"/>
        <w:gridCol w:w="5008"/>
      </w:tblGrid>
      <w:tr w:rsidR="004050F8" w:rsidRPr="001F27CC" w14:paraId="5DD1B4E4" w14:textId="77777777" w:rsidTr="009959B7">
        <w:trPr>
          <w:jc w:val="center"/>
        </w:trPr>
        <w:tc>
          <w:tcPr>
            <w:tcW w:w="2822" w:type="dxa"/>
          </w:tcPr>
          <w:p w14:paraId="18708867" w14:textId="77777777" w:rsidR="004050F8" w:rsidRPr="001F27CC" w:rsidRDefault="004050F8" w:rsidP="00B0494C">
            <w:pPr>
              <w:rPr>
                <w:b/>
              </w:rPr>
            </w:pPr>
            <w:r w:rsidRPr="001F27CC">
              <w:rPr>
                <w:b/>
              </w:rPr>
              <w:t>Role</w:t>
            </w:r>
          </w:p>
        </w:tc>
        <w:tc>
          <w:tcPr>
            <w:tcW w:w="5008" w:type="dxa"/>
          </w:tcPr>
          <w:p w14:paraId="302D8846" w14:textId="77777777" w:rsidR="004050F8" w:rsidRPr="001F27CC" w:rsidRDefault="004050F8" w:rsidP="00B0494C">
            <w:pPr>
              <w:rPr>
                <w:b/>
              </w:rPr>
            </w:pPr>
            <w:r w:rsidRPr="001F27CC">
              <w:rPr>
                <w:b/>
              </w:rPr>
              <w:t>Responsibility</w:t>
            </w:r>
          </w:p>
        </w:tc>
      </w:tr>
      <w:tr w:rsidR="002E7C4B" w:rsidRPr="001F27CC" w14:paraId="5C0F9F54" w14:textId="77777777" w:rsidTr="009959B7">
        <w:trPr>
          <w:jc w:val="center"/>
        </w:trPr>
        <w:tc>
          <w:tcPr>
            <w:tcW w:w="2822" w:type="dxa"/>
          </w:tcPr>
          <w:p w14:paraId="5EFC06F0" w14:textId="71AED63E" w:rsidR="002E7C4B" w:rsidRPr="001F27CC" w:rsidRDefault="002E7C4B" w:rsidP="00B0494C">
            <w:r>
              <w:t>Pro</w:t>
            </w:r>
            <w:r w:rsidR="0044396D">
              <w:t>gram</w:t>
            </w:r>
            <w:r>
              <w:t xml:space="preserve"> Manager</w:t>
            </w:r>
          </w:p>
        </w:tc>
        <w:tc>
          <w:tcPr>
            <w:tcW w:w="5008" w:type="dxa"/>
          </w:tcPr>
          <w:p w14:paraId="05A312A9" w14:textId="23FEBF17" w:rsidR="002E7C4B" w:rsidRDefault="002E7C4B" w:rsidP="00B0494C">
            <w:r>
              <w:t>Review and approve communications</w:t>
            </w:r>
          </w:p>
        </w:tc>
      </w:tr>
      <w:tr w:rsidR="004050F8" w:rsidRPr="001F27CC" w14:paraId="61CAEBCC" w14:textId="77777777" w:rsidTr="009959B7">
        <w:trPr>
          <w:jc w:val="center"/>
        </w:trPr>
        <w:tc>
          <w:tcPr>
            <w:tcW w:w="2822" w:type="dxa"/>
          </w:tcPr>
          <w:p w14:paraId="51156DA6" w14:textId="5E095C8E" w:rsidR="004050F8" w:rsidRPr="001F27CC" w:rsidRDefault="004050F8" w:rsidP="00B0494C">
            <w:r w:rsidRPr="001F27CC">
              <w:t>Project Manager</w:t>
            </w:r>
            <w:r w:rsidR="0044396D">
              <w:t>s</w:t>
            </w:r>
          </w:p>
        </w:tc>
        <w:tc>
          <w:tcPr>
            <w:tcW w:w="5008" w:type="dxa"/>
          </w:tcPr>
          <w:p w14:paraId="7715499B" w14:textId="77777777" w:rsidR="009959B7" w:rsidRDefault="002E7C4B" w:rsidP="00B0494C">
            <w:r>
              <w:t>Draft and r</w:t>
            </w:r>
            <w:r w:rsidR="00FB37FE">
              <w:t>eview communications</w:t>
            </w:r>
          </w:p>
          <w:p w14:paraId="3E1C613B" w14:textId="35BBCBD8" w:rsidR="004050F8" w:rsidRPr="001F27CC" w:rsidRDefault="009959B7" w:rsidP="00B0494C">
            <w:r>
              <w:t>S</w:t>
            </w:r>
            <w:r w:rsidR="00FB37FE">
              <w:t>end select communications to specific audiences</w:t>
            </w:r>
          </w:p>
        </w:tc>
      </w:tr>
      <w:tr w:rsidR="002E7C4B" w:rsidRPr="001F27CC" w14:paraId="5C3C021C" w14:textId="77777777" w:rsidTr="009959B7">
        <w:trPr>
          <w:jc w:val="center"/>
        </w:trPr>
        <w:tc>
          <w:tcPr>
            <w:tcW w:w="2822" w:type="dxa"/>
          </w:tcPr>
          <w:p w14:paraId="64D243CE" w14:textId="5B5E0846" w:rsidR="002E7C4B" w:rsidRPr="001F27CC" w:rsidRDefault="002E7C4B" w:rsidP="00B0494C">
            <w:r>
              <w:t xml:space="preserve">Records </w:t>
            </w:r>
            <w:r w:rsidR="0044396D">
              <w:t>Management SMEs</w:t>
            </w:r>
            <w:r>
              <w:t xml:space="preserve"> / Communications Specialist</w:t>
            </w:r>
            <w:r w:rsidR="0044396D">
              <w:t>s</w:t>
            </w:r>
          </w:p>
        </w:tc>
        <w:tc>
          <w:tcPr>
            <w:tcW w:w="5008" w:type="dxa"/>
          </w:tcPr>
          <w:p w14:paraId="718025EE" w14:textId="6685BBF0" w:rsidR="002E7C4B" w:rsidRDefault="002E7C4B" w:rsidP="00B0494C">
            <w:r>
              <w:t>Draft communications</w:t>
            </w:r>
          </w:p>
        </w:tc>
      </w:tr>
    </w:tbl>
    <w:p w14:paraId="13142A3F" w14:textId="77777777" w:rsidR="004050F8" w:rsidRPr="00CA6862" w:rsidRDefault="004050F8" w:rsidP="00B0494C">
      <w:pPr>
        <w:spacing w:after="0" w:line="240" w:lineRule="auto"/>
        <w:rPr>
          <w:b/>
        </w:rPr>
      </w:pPr>
    </w:p>
    <w:p w14:paraId="01FBB802" w14:textId="34C7435F" w:rsidR="00FB37FE" w:rsidRPr="003F1EAC" w:rsidRDefault="00FB37FE" w:rsidP="00B33344">
      <w:pPr>
        <w:pStyle w:val="Heading1"/>
      </w:pPr>
      <w:bookmarkStart w:id="20" w:name="_Toc419110022"/>
      <w:r w:rsidRPr="003F1EAC">
        <w:t xml:space="preserve">Updates to </w:t>
      </w:r>
      <w:r w:rsidR="00425799">
        <w:t>C</w:t>
      </w:r>
      <w:r w:rsidRPr="003F1EAC">
        <w:t xml:space="preserve">ommunications </w:t>
      </w:r>
      <w:r w:rsidR="00425799">
        <w:t>P</w:t>
      </w:r>
      <w:r w:rsidRPr="003F1EAC">
        <w:t>lan</w:t>
      </w:r>
      <w:bookmarkEnd w:id="20"/>
    </w:p>
    <w:p w14:paraId="354410BC" w14:textId="73FD4E26" w:rsidR="00801DC3" w:rsidRPr="007D2E36" w:rsidRDefault="00FB37FE" w:rsidP="00B0494C">
      <w:pPr>
        <w:spacing w:after="0" w:line="240" w:lineRule="auto"/>
        <w:rPr>
          <w:rFonts w:asciiTheme="majorHAnsi" w:eastAsiaTheme="majorEastAsia" w:hAnsiTheme="majorHAnsi" w:cstheme="majorBidi"/>
          <w:b/>
          <w:bCs/>
          <w:color w:val="4F81BD" w:themeColor="accent1"/>
          <w:sz w:val="26"/>
          <w:szCs w:val="26"/>
        </w:rPr>
      </w:pPr>
      <w:r w:rsidRPr="00914DE2">
        <w:rPr>
          <w:rFonts w:cs="Arial"/>
        </w:rPr>
        <w:t xml:space="preserve">This plan addresses the </w:t>
      </w:r>
      <w:r>
        <w:rPr>
          <w:rFonts w:cs="Arial"/>
        </w:rPr>
        <w:t>strategic communications</w:t>
      </w:r>
      <w:r w:rsidRPr="00914DE2">
        <w:rPr>
          <w:rFonts w:cs="Arial"/>
        </w:rPr>
        <w:t xml:space="preserve"> that support the ongoing implementation of the </w:t>
      </w:r>
      <w:r w:rsidR="001D7DF3">
        <w:rPr>
          <w:rFonts w:cs="Arial"/>
        </w:rPr>
        <w:t>FRI project</w:t>
      </w:r>
      <w:r w:rsidR="00425799">
        <w:rPr>
          <w:rFonts w:cs="Arial"/>
        </w:rPr>
        <w:t xml:space="preserve">.  </w:t>
      </w:r>
      <w:r w:rsidRPr="00914DE2">
        <w:rPr>
          <w:rFonts w:cs="Arial"/>
        </w:rPr>
        <w:t xml:space="preserve">The plan is a living document and is intended to be revised and built upon as the </w:t>
      </w:r>
      <w:r w:rsidR="00425799">
        <w:rPr>
          <w:rFonts w:cs="Arial"/>
        </w:rPr>
        <w:t xml:space="preserve">records cleanup activity continues and evolves over time.  </w:t>
      </w:r>
      <w:r w:rsidRPr="00914DE2">
        <w:rPr>
          <w:rFonts w:cs="Arial"/>
        </w:rPr>
        <w:t xml:space="preserve">As such, this plan will be reviewed and updated </w:t>
      </w:r>
      <w:r w:rsidR="00425799">
        <w:rPr>
          <w:rFonts w:cs="Arial"/>
        </w:rPr>
        <w:t xml:space="preserve">as required by ongoing project activities. </w:t>
      </w:r>
      <w:r w:rsidR="00CF2A24">
        <w:rPr>
          <w:rFonts w:cs="Arial"/>
        </w:rPr>
        <w:t xml:space="preserve"> </w:t>
      </w:r>
      <w:r w:rsidR="00184F7A">
        <w:rPr>
          <w:rFonts w:cs="Arial"/>
        </w:rPr>
        <w:t>At a minimum, t</w:t>
      </w:r>
      <w:r w:rsidR="00CF2A24">
        <w:rPr>
          <w:rFonts w:cs="Arial"/>
        </w:rPr>
        <w:t xml:space="preserve">he </w:t>
      </w:r>
      <w:r w:rsidR="009250E1">
        <w:rPr>
          <w:rFonts w:cs="Arial"/>
        </w:rPr>
        <w:t xml:space="preserve">FRI </w:t>
      </w:r>
      <w:r w:rsidR="00184F7A">
        <w:rPr>
          <w:rFonts w:cs="Arial"/>
        </w:rPr>
        <w:t xml:space="preserve">project </w:t>
      </w:r>
      <w:r w:rsidR="00CF2A24">
        <w:rPr>
          <w:rFonts w:cs="Arial"/>
        </w:rPr>
        <w:t xml:space="preserve">team will review the plan at each step of the process </w:t>
      </w:r>
      <w:r w:rsidR="00184F7A">
        <w:rPr>
          <w:rFonts w:cs="Arial"/>
        </w:rPr>
        <w:t>(</w:t>
      </w:r>
      <w:r w:rsidR="00CF2A24">
        <w:rPr>
          <w:rFonts w:cs="Arial"/>
        </w:rPr>
        <w:t xml:space="preserve">i.e., following the initial kickoff meeting, after each of the first four advance team visits, and following the completion of each </w:t>
      </w:r>
      <w:r w:rsidR="00A8477E">
        <w:rPr>
          <w:rFonts w:cs="Arial"/>
        </w:rPr>
        <w:t>processing location</w:t>
      </w:r>
      <w:r w:rsidR="00184F7A">
        <w:rPr>
          <w:rFonts w:cs="Arial"/>
        </w:rPr>
        <w:t>)</w:t>
      </w:r>
      <w:r w:rsidR="00A8477E">
        <w:rPr>
          <w:rFonts w:cs="Arial"/>
        </w:rPr>
        <w:t>.</w:t>
      </w:r>
      <w:r w:rsidR="00425799">
        <w:rPr>
          <w:rFonts w:cs="Arial"/>
        </w:rPr>
        <w:t xml:space="preserve"> </w:t>
      </w:r>
      <w:r w:rsidRPr="00914DE2">
        <w:rPr>
          <w:rFonts w:cs="Arial"/>
        </w:rPr>
        <w:t xml:space="preserve"> </w:t>
      </w:r>
    </w:p>
    <w:sectPr w:rsidR="00801DC3" w:rsidRPr="007D2E36" w:rsidSect="007D2E36">
      <w:pgSz w:w="11906" w:h="16838" w:code="9"/>
      <w:pgMar w:top="720" w:right="720" w:bottom="720" w:left="72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4669" w14:textId="77777777" w:rsidR="00756B8B" w:rsidRDefault="00756B8B">
      <w:pPr>
        <w:spacing w:after="0" w:line="240" w:lineRule="auto"/>
      </w:pPr>
      <w:r>
        <w:separator/>
      </w:r>
    </w:p>
  </w:endnote>
  <w:endnote w:type="continuationSeparator" w:id="0">
    <w:p w14:paraId="3FF4BDCF" w14:textId="77777777" w:rsidR="00756B8B" w:rsidRDefault="0075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80810"/>
      <w:docPartObj>
        <w:docPartGallery w:val="Page Numbers (Bottom of Page)"/>
        <w:docPartUnique/>
      </w:docPartObj>
    </w:sdtPr>
    <w:sdtEndPr>
      <w:rPr>
        <w:noProof/>
      </w:rPr>
    </w:sdtEndPr>
    <w:sdtContent>
      <w:p w14:paraId="6CF50749" w14:textId="467749E3" w:rsidR="004640D3" w:rsidRDefault="004640D3">
        <w:pPr>
          <w:pStyle w:val="Footer"/>
          <w:jc w:val="right"/>
        </w:pPr>
        <w:r>
          <w:fldChar w:fldCharType="begin"/>
        </w:r>
        <w:r>
          <w:instrText xml:space="preserve"> PAGE   \* MERGEFORMAT </w:instrText>
        </w:r>
        <w:r>
          <w:fldChar w:fldCharType="separate"/>
        </w:r>
        <w:r w:rsidR="00C4202D">
          <w:rPr>
            <w:noProof/>
          </w:rPr>
          <w:t>6</w:t>
        </w:r>
        <w:r>
          <w:rPr>
            <w:noProof/>
          </w:rPr>
          <w:fldChar w:fldCharType="end"/>
        </w:r>
      </w:p>
    </w:sdtContent>
  </w:sdt>
  <w:p w14:paraId="02EABEA2" w14:textId="77777777" w:rsidR="001F253B" w:rsidRDefault="001F253B" w:rsidP="001F2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C27E" w14:textId="59BFE2AE" w:rsidR="001F253B" w:rsidRDefault="001F253B">
    <w:pPr>
      <w:pStyle w:val="Footer"/>
      <w:jc w:val="right"/>
    </w:pPr>
    <w:r>
      <w:fldChar w:fldCharType="begin"/>
    </w:r>
    <w:r>
      <w:instrText xml:space="preserve"> PAGE   \* MERGEFORMAT </w:instrText>
    </w:r>
    <w:r>
      <w:fldChar w:fldCharType="separate"/>
    </w:r>
    <w:r w:rsidR="00C4202D">
      <w:rPr>
        <w:noProof/>
      </w:rPr>
      <w:t>1</w:t>
    </w:r>
    <w:r>
      <w:rPr>
        <w:noProof/>
      </w:rPr>
      <w:fldChar w:fldCharType="end"/>
    </w:r>
  </w:p>
  <w:p w14:paraId="52BA30FC" w14:textId="77777777" w:rsidR="001F253B" w:rsidRDefault="001F253B">
    <w:pPr>
      <w:pStyle w:val="Footer"/>
    </w:pPr>
  </w:p>
  <w:p w14:paraId="4BF602AC" w14:textId="77777777" w:rsidR="001F253B" w:rsidRDefault="001F25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D11C" w14:textId="77777777" w:rsidR="00756B8B" w:rsidRDefault="00756B8B">
      <w:pPr>
        <w:spacing w:after="0" w:line="240" w:lineRule="auto"/>
      </w:pPr>
      <w:r>
        <w:separator/>
      </w:r>
    </w:p>
  </w:footnote>
  <w:footnote w:type="continuationSeparator" w:id="0">
    <w:p w14:paraId="53A67D87" w14:textId="77777777" w:rsidR="00756B8B" w:rsidRDefault="00756B8B">
      <w:pPr>
        <w:spacing w:after="0" w:line="240" w:lineRule="auto"/>
      </w:pPr>
      <w:r>
        <w:continuationSeparator/>
      </w:r>
    </w:p>
  </w:footnote>
  <w:footnote w:id="1">
    <w:p w14:paraId="6DC52DB6" w14:textId="3683A0A5" w:rsidR="00EC0B6B" w:rsidRPr="00EC0B6B" w:rsidRDefault="00EC0B6B">
      <w:pPr>
        <w:pStyle w:val="FootnoteText"/>
        <w:rPr>
          <w:i w:val="0"/>
        </w:rPr>
      </w:pPr>
      <w:r w:rsidRPr="00EC0B6B">
        <w:rPr>
          <w:rStyle w:val="FootnoteReference"/>
        </w:rPr>
        <w:footnoteRef/>
      </w:r>
      <w:r w:rsidRPr="00EC0B6B">
        <w:t xml:space="preserve"> </w:t>
      </w:r>
      <w:r w:rsidRPr="00B0494C">
        <w:rPr>
          <w:rFonts w:asciiTheme="minorHAnsi" w:hAnsiTheme="minorHAnsi" w:cs="Arial"/>
          <w:i w:val="0"/>
          <w:sz w:val="20"/>
        </w:rPr>
        <w:t xml:space="preserve">Each location comprises a mapping office and associated satellite locations as well as the co-located </w:t>
      </w:r>
      <w:r w:rsidR="00B0494C">
        <w:rPr>
          <w:rFonts w:asciiTheme="minorHAnsi" w:hAnsiTheme="minorHAnsi" w:cs="Arial"/>
          <w:i w:val="0"/>
          <w:sz w:val="20"/>
        </w:rPr>
        <w:t xml:space="preserve">DCCs, </w:t>
      </w:r>
      <w:r w:rsidRPr="00B0494C">
        <w:rPr>
          <w:rFonts w:asciiTheme="minorHAnsi" w:hAnsiTheme="minorHAnsi" w:cs="Arial"/>
          <w:i w:val="0"/>
          <w:sz w:val="20"/>
        </w:rPr>
        <w:t>where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863140"/>
      <w:docPartObj>
        <w:docPartGallery w:val="Watermarks"/>
        <w:docPartUnique/>
      </w:docPartObj>
    </w:sdtPr>
    <w:sdtEndPr/>
    <w:sdtContent>
      <w:p w14:paraId="51119664" w14:textId="7505CB5A" w:rsidR="00762038" w:rsidRDefault="00756B8B">
        <w:pPr>
          <w:pStyle w:val="Header"/>
        </w:pPr>
        <w:r>
          <w:rPr>
            <w:noProof/>
            <w:lang w:eastAsia="zh-TW"/>
          </w:rPr>
          <w:pict w14:anchorId="56308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439"/>
    <w:multiLevelType w:val="hybridMultilevel"/>
    <w:tmpl w:val="46EA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52B0"/>
    <w:multiLevelType w:val="hybridMultilevel"/>
    <w:tmpl w:val="C41861FA"/>
    <w:lvl w:ilvl="0" w:tplc="5406C554">
      <w:start w:val="1"/>
      <w:numFmt w:val="bullet"/>
      <w:lvlText w:val=""/>
      <w:lvlJc w:val="left"/>
      <w:pPr>
        <w:tabs>
          <w:tab w:val="num" w:pos="-930"/>
        </w:tabs>
        <w:ind w:left="-930" w:hanging="360"/>
      </w:pPr>
      <w:rPr>
        <w:rFonts w:ascii="Symbol" w:hAnsi="Symbol" w:hint="default"/>
        <w:sz w:val="20"/>
      </w:rPr>
    </w:lvl>
    <w:lvl w:ilvl="1" w:tplc="04090003">
      <w:start w:val="1"/>
      <w:numFmt w:val="bullet"/>
      <w:lvlText w:val="o"/>
      <w:lvlJc w:val="left"/>
      <w:pPr>
        <w:tabs>
          <w:tab w:val="num" w:pos="150"/>
        </w:tabs>
        <w:ind w:left="150" w:hanging="360"/>
      </w:pPr>
      <w:rPr>
        <w:rFonts w:ascii="Courier New" w:hAnsi="Courier New" w:cs="Times New Roman" w:hint="default"/>
      </w:rPr>
    </w:lvl>
    <w:lvl w:ilvl="2" w:tplc="04090005">
      <w:start w:val="1"/>
      <w:numFmt w:val="bullet"/>
      <w:lvlText w:val=""/>
      <w:lvlJc w:val="left"/>
      <w:pPr>
        <w:tabs>
          <w:tab w:val="num" w:pos="870"/>
        </w:tabs>
        <w:ind w:left="870" w:hanging="360"/>
      </w:pPr>
      <w:rPr>
        <w:rFonts w:ascii="Wingdings" w:hAnsi="Wingdings" w:hint="default"/>
      </w:rPr>
    </w:lvl>
    <w:lvl w:ilvl="3" w:tplc="04090001">
      <w:start w:val="1"/>
      <w:numFmt w:val="bullet"/>
      <w:lvlText w:val=""/>
      <w:lvlJc w:val="left"/>
      <w:pPr>
        <w:tabs>
          <w:tab w:val="num" w:pos="1590"/>
        </w:tabs>
        <w:ind w:left="1590" w:hanging="360"/>
      </w:pPr>
      <w:rPr>
        <w:rFonts w:ascii="Symbol" w:hAnsi="Symbol" w:hint="default"/>
      </w:rPr>
    </w:lvl>
    <w:lvl w:ilvl="4" w:tplc="04090003">
      <w:start w:val="1"/>
      <w:numFmt w:val="bullet"/>
      <w:lvlText w:val="o"/>
      <w:lvlJc w:val="left"/>
      <w:pPr>
        <w:tabs>
          <w:tab w:val="num" w:pos="2310"/>
        </w:tabs>
        <w:ind w:left="2310" w:hanging="360"/>
      </w:pPr>
      <w:rPr>
        <w:rFonts w:ascii="Courier New" w:hAnsi="Courier New" w:cs="Times New Roman" w:hint="default"/>
      </w:rPr>
    </w:lvl>
    <w:lvl w:ilvl="5" w:tplc="04090005">
      <w:start w:val="1"/>
      <w:numFmt w:val="bullet"/>
      <w:lvlText w:val=""/>
      <w:lvlJc w:val="left"/>
      <w:pPr>
        <w:tabs>
          <w:tab w:val="num" w:pos="3030"/>
        </w:tabs>
        <w:ind w:left="3030" w:hanging="360"/>
      </w:pPr>
      <w:rPr>
        <w:rFonts w:ascii="Wingdings" w:hAnsi="Wingdings" w:hint="default"/>
      </w:rPr>
    </w:lvl>
    <w:lvl w:ilvl="6" w:tplc="04090001">
      <w:start w:val="1"/>
      <w:numFmt w:val="bullet"/>
      <w:lvlText w:val=""/>
      <w:lvlJc w:val="left"/>
      <w:pPr>
        <w:tabs>
          <w:tab w:val="num" w:pos="3750"/>
        </w:tabs>
        <w:ind w:left="3750" w:hanging="360"/>
      </w:pPr>
      <w:rPr>
        <w:rFonts w:ascii="Symbol" w:hAnsi="Symbol" w:hint="default"/>
      </w:rPr>
    </w:lvl>
    <w:lvl w:ilvl="7" w:tplc="04090003">
      <w:start w:val="1"/>
      <w:numFmt w:val="bullet"/>
      <w:lvlText w:val="o"/>
      <w:lvlJc w:val="left"/>
      <w:pPr>
        <w:tabs>
          <w:tab w:val="num" w:pos="4470"/>
        </w:tabs>
        <w:ind w:left="4470" w:hanging="360"/>
      </w:pPr>
      <w:rPr>
        <w:rFonts w:ascii="Courier New" w:hAnsi="Courier New" w:cs="Times New Roman" w:hint="default"/>
      </w:rPr>
    </w:lvl>
    <w:lvl w:ilvl="8" w:tplc="04090005">
      <w:start w:val="1"/>
      <w:numFmt w:val="bullet"/>
      <w:lvlText w:val=""/>
      <w:lvlJc w:val="left"/>
      <w:pPr>
        <w:tabs>
          <w:tab w:val="num" w:pos="5190"/>
        </w:tabs>
        <w:ind w:left="5190" w:hanging="360"/>
      </w:pPr>
      <w:rPr>
        <w:rFonts w:ascii="Wingdings" w:hAnsi="Wingdings" w:hint="default"/>
      </w:rPr>
    </w:lvl>
  </w:abstractNum>
  <w:abstractNum w:abstractNumId="2" w15:restartNumberingAfterBreak="0">
    <w:nsid w:val="0E7D0635"/>
    <w:multiLevelType w:val="hybridMultilevel"/>
    <w:tmpl w:val="9F6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3DC4"/>
    <w:multiLevelType w:val="hybridMultilevel"/>
    <w:tmpl w:val="9FA62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0493D"/>
    <w:multiLevelType w:val="hybridMultilevel"/>
    <w:tmpl w:val="0A7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C695F"/>
    <w:multiLevelType w:val="hybridMultilevel"/>
    <w:tmpl w:val="45B0E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351DB"/>
    <w:multiLevelType w:val="hybridMultilevel"/>
    <w:tmpl w:val="0CDE26B4"/>
    <w:lvl w:ilvl="0" w:tplc="4AA4D7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77138"/>
    <w:multiLevelType w:val="hybridMultilevel"/>
    <w:tmpl w:val="889A20BE"/>
    <w:lvl w:ilvl="0" w:tplc="4AA4D7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CE34A7"/>
    <w:multiLevelType w:val="hybridMultilevel"/>
    <w:tmpl w:val="46A81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A04B00"/>
    <w:multiLevelType w:val="hybridMultilevel"/>
    <w:tmpl w:val="209EAE86"/>
    <w:lvl w:ilvl="0" w:tplc="4AA4D7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40970"/>
    <w:multiLevelType w:val="hybridMultilevel"/>
    <w:tmpl w:val="8B46836C"/>
    <w:lvl w:ilvl="0" w:tplc="5406C55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62217"/>
    <w:multiLevelType w:val="hybridMultilevel"/>
    <w:tmpl w:val="03B81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425397"/>
    <w:multiLevelType w:val="hybridMultilevel"/>
    <w:tmpl w:val="00BC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02B7D"/>
    <w:multiLevelType w:val="hybridMultilevel"/>
    <w:tmpl w:val="B9F47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5081E"/>
    <w:multiLevelType w:val="hybridMultilevel"/>
    <w:tmpl w:val="42AE777A"/>
    <w:lvl w:ilvl="0" w:tplc="4AA4D7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040A4"/>
    <w:multiLevelType w:val="hybridMultilevel"/>
    <w:tmpl w:val="3B9AEFB8"/>
    <w:lvl w:ilvl="0" w:tplc="4AA4D7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7D7785"/>
    <w:multiLevelType w:val="hybridMultilevel"/>
    <w:tmpl w:val="F5B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E6295"/>
    <w:multiLevelType w:val="hybridMultilevel"/>
    <w:tmpl w:val="5612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6186"/>
    <w:multiLevelType w:val="hybridMultilevel"/>
    <w:tmpl w:val="4C54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F786C"/>
    <w:multiLevelType w:val="hybridMultilevel"/>
    <w:tmpl w:val="22A0A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DE83364"/>
    <w:multiLevelType w:val="hybridMultilevel"/>
    <w:tmpl w:val="D3CA970E"/>
    <w:lvl w:ilvl="0" w:tplc="CC8E1CE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10CEC"/>
    <w:multiLevelType w:val="hybridMultilevel"/>
    <w:tmpl w:val="3C82A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637864"/>
    <w:multiLevelType w:val="hybridMultilevel"/>
    <w:tmpl w:val="F0C440CE"/>
    <w:lvl w:ilvl="0" w:tplc="478C3D7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C82A1B"/>
    <w:multiLevelType w:val="hybridMultilevel"/>
    <w:tmpl w:val="F1782858"/>
    <w:lvl w:ilvl="0" w:tplc="4AA4D7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977808"/>
    <w:multiLevelType w:val="hybridMultilevel"/>
    <w:tmpl w:val="3F2E4D8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206139F"/>
    <w:multiLevelType w:val="hybridMultilevel"/>
    <w:tmpl w:val="EFE8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B5CF8"/>
    <w:multiLevelType w:val="hybridMultilevel"/>
    <w:tmpl w:val="9D58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5212E"/>
    <w:multiLevelType w:val="hybridMultilevel"/>
    <w:tmpl w:val="3FAA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E18C2"/>
    <w:multiLevelType w:val="hybridMultilevel"/>
    <w:tmpl w:val="E5822E84"/>
    <w:lvl w:ilvl="0" w:tplc="4AA4D7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D75ABC"/>
    <w:multiLevelType w:val="hybridMultilevel"/>
    <w:tmpl w:val="7A347E20"/>
    <w:lvl w:ilvl="0" w:tplc="4AA4D7B8">
      <w:start w:val="1"/>
      <w:numFmt w:val="bullet"/>
      <w:lvlText w:val=""/>
      <w:lvlJc w:val="left"/>
      <w:pPr>
        <w:tabs>
          <w:tab w:val="num" w:pos="360"/>
        </w:tabs>
        <w:ind w:left="360" w:hanging="360"/>
      </w:pPr>
      <w:rPr>
        <w:rFonts w:ascii="Symbol" w:hAnsi="Symbol" w:hint="default"/>
        <w:color w:val="auto"/>
      </w:rPr>
    </w:lvl>
    <w:lvl w:ilvl="1" w:tplc="9C8A0ADC">
      <w:start w:val="1257"/>
      <w:numFmt w:val="bullet"/>
      <w:lvlText w:val="–"/>
      <w:lvlJc w:val="left"/>
      <w:pPr>
        <w:tabs>
          <w:tab w:val="num" w:pos="1080"/>
        </w:tabs>
        <w:ind w:left="1080" w:hanging="360"/>
      </w:pPr>
      <w:rPr>
        <w:rFonts w:ascii="Arial" w:hAnsi="Arial" w:hint="default"/>
      </w:rPr>
    </w:lvl>
    <w:lvl w:ilvl="2" w:tplc="C7A6DDE4" w:tentative="1">
      <w:start w:val="1"/>
      <w:numFmt w:val="bullet"/>
      <w:lvlText w:val="•"/>
      <w:lvlJc w:val="left"/>
      <w:pPr>
        <w:tabs>
          <w:tab w:val="num" w:pos="1800"/>
        </w:tabs>
        <w:ind w:left="1800" w:hanging="360"/>
      </w:pPr>
      <w:rPr>
        <w:rFonts w:ascii="Times New Roman" w:hAnsi="Times New Roman" w:hint="default"/>
      </w:rPr>
    </w:lvl>
    <w:lvl w:ilvl="3" w:tplc="31168D76" w:tentative="1">
      <w:start w:val="1"/>
      <w:numFmt w:val="bullet"/>
      <w:lvlText w:val="•"/>
      <w:lvlJc w:val="left"/>
      <w:pPr>
        <w:tabs>
          <w:tab w:val="num" w:pos="2520"/>
        </w:tabs>
        <w:ind w:left="2520" w:hanging="360"/>
      </w:pPr>
      <w:rPr>
        <w:rFonts w:ascii="Times New Roman" w:hAnsi="Times New Roman" w:hint="default"/>
      </w:rPr>
    </w:lvl>
    <w:lvl w:ilvl="4" w:tplc="86C0DA92" w:tentative="1">
      <w:start w:val="1"/>
      <w:numFmt w:val="bullet"/>
      <w:lvlText w:val="•"/>
      <w:lvlJc w:val="left"/>
      <w:pPr>
        <w:tabs>
          <w:tab w:val="num" w:pos="3240"/>
        </w:tabs>
        <w:ind w:left="3240" w:hanging="360"/>
      </w:pPr>
      <w:rPr>
        <w:rFonts w:ascii="Times New Roman" w:hAnsi="Times New Roman" w:hint="default"/>
      </w:rPr>
    </w:lvl>
    <w:lvl w:ilvl="5" w:tplc="9CF61942" w:tentative="1">
      <w:start w:val="1"/>
      <w:numFmt w:val="bullet"/>
      <w:lvlText w:val="•"/>
      <w:lvlJc w:val="left"/>
      <w:pPr>
        <w:tabs>
          <w:tab w:val="num" w:pos="3960"/>
        </w:tabs>
        <w:ind w:left="3960" w:hanging="360"/>
      </w:pPr>
      <w:rPr>
        <w:rFonts w:ascii="Times New Roman" w:hAnsi="Times New Roman" w:hint="default"/>
      </w:rPr>
    </w:lvl>
    <w:lvl w:ilvl="6" w:tplc="69B49BD2" w:tentative="1">
      <w:start w:val="1"/>
      <w:numFmt w:val="bullet"/>
      <w:lvlText w:val="•"/>
      <w:lvlJc w:val="left"/>
      <w:pPr>
        <w:tabs>
          <w:tab w:val="num" w:pos="4680"/>
        </w:tabs>
        <w:ind w:left="4680" w:hanging="360"/>
      </w:pPr>
      <w:rPr>
        <w:rFonts w:ascii="Times New Roman" w:hAnsi="Times New Roman" w:hint="default"/>
      </w:rPr>
    </w:lvl>
    <w:lvl w:ilvl="7" w:tplc="5E6272C8" w:tentative="1">
      <w:start w:val="1"/>
      <w:numFmt w:val="bullet"/>
      <w:lvlText w:val="•"/>
      <w:lvlJc w:val="left"/>
      <w:pPr>
        <w:tabs>
          <w:tab w:val="num" w:pos="5400"/>
        </w:tabs>
        <w:ind w:left="5400" w:hanging="360"/>
      </w:pPr>
      <w:rPr>
        <w:rFonts w:ascii="Times New Roman" w:hAnsi="Times New Roman" w:hint="default"/>
      </w:rPr>
    </w:lvl>
    <w:lvl w:ilvl="8" w:tplc="E0A6D37C"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54660736"/>
    <w:multiLevelType w:val="hybridMultilevel"/>
    <w:tmpl w:val="0914BEC0"/>
    <w:lvl w:ilvl="0" w:tplc="5A4CA0F4">
      <w:start w:val="1"/>
      <w:numFmt w:val="bullet"/>
      <w:pStyle w:val="BulletDouble"/>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9FC727D"/>
    <w:multiLevelType w:val="hybridMultilevel"/>
    <w:tmpl w:val="04349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C3C3B9A"/>
    <w:multiLevelType w:val="hybridMultilevel"/>
    <w:tmpl w:val="6D28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C1456"/>
    <w:multiLevelType w:val="hybridMultilevel"/>
    <w:tmpl w:val="A5A062FE"/>
    <w:lvl w:ilvl="0" w:tplc="5406C55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4" w15:restartNumberingAfterBreak="0">
    <w:nsid w:val="5F41116A"/>
    <w:multiLevelType w:val="hybridMultilevel"/>
    <w:tmpl w:val="8F18F0D8"/>
    <w:lvl w:ilvl="0" w:tplc="FFFFFFFF">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575010E"/>
    <w:multiLevelType w:val="hybridMultilevel"/>
    <w:tmpl w:val="55423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C2FDB"/>
    <w:multiLevelType w:val="hybridMultilevel"/>
    <w:tmpl w:val="6EB47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9F181C"/>
    <w:multiLevelType w:val="hybridMultilevel"/>
    <w:tmpl w:val="A7142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674F65"/>
    <w:multiLevelType w:val="hybridMultilevel"/>
    <w:tmpl w:val="5A64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A4CCC"/>
    <w:multiLevelType w:val="hybridMultilevel"/>
    <w:tmpl w:val="CFF8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7216F"/>
    <w:multiLevelType w:val="hybridMultilevel"/>
    <w:tmpl w:val="ABB4A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D155C66"/>
    <w:multiLevelType w:val="hybridMultilevel"/>
    <w:tmpl w:val="08C85512"/>
    <w:lvl w:ilvl="0" w:tplc="10090013">
      <w:start w:val="1"/>
      <w:numFmt w:val="bullet"/>
      <w:lvlText w:val=""/>
      <w:lvlJc w:val="left"/>
      <w:pPr>
        <w:ind w:left="360" w:hanging="360"/>
      </w:pPr>
      <w:rPr>
        <w:rFonts w:ascii="Symbol" w:hAnsi="Symbol" w:hint="default"/>
      </w:rPr>
    </w:lvl>
    <w:lvl w:ilvl="1" w:tplc="10090019">
      <w:start w:val="1"/>
      <w:numFmt w:val="bullet"/>
      <w:lvlText w:val="o"/>
      <w:lvlJc w:val="left"/>
      <w:pPr>
        <w:ind w:left="1080" w:hanging="360"/>
      </w:pPr>
      <w:rPr>
        <w:rFonts w:ascii="Courier New" w:hAnsi="Courier New" w:cs="Courier New" w:hint="default"/>
      </w:rPr>
    </w:lvl>
    <w:lvl w:ilvl="2" w:tplc="1009001B">
      <w:start w:val="1"/>
      <w:numFmt w:val="bullet"/>
      <w:lvlText w:val=""/>
      <w:lvlJc w:val="left"/>
      <w:pPr>
        <w:ind w:left="1800" w:hanging="360"/>
      </w:pPr>
      <w:rPr>
        <w:rFonts w:ascii="Wingdings" w:hAnsi="Wingdings" w:hint="default"/>
      </w:rPr>
    </w:lvl>
    <w:lvl w:ilvl="3" w:tplc="1009000F">
      <w:start w:val="1"/>
      <w:numFmt w:val="bullet"/>
      <w:lvlText w:val=""/>
      <w:lvlJc w:val="left"/>
      <w:pPr>
        <w:ind w:left="2520" w:hanging="360"/>
      </w:pPr>
      <w:rPr>
        <w:rFonts w:ascii="Symbol" w:hAnsi="Symbol" w:hint="default"/>
      </w:rPr>
    </w:lvl>
    <w:lvl w:ilvl="4" w:tplc="10090019">
      <w:start w:val="1"/>
      <w:numFmt w:val="bullet"/>
      <w:lvlText w:val="o"/>
      <w:lvlJc w:val="left"/>
      <w:pPr>
        <w:ind w:left="3240" w:hanging="360"/>
      </w:pPr>
      <w:rPr>
        <w:rFonts w:ascii="Courier New" w:hAnsi="Courier New" w:cs="Courier New" w:hint="default"/>
      </w:rPr>
    </w:lvl>
    <w:lvl w:ilvl="5" w:tplc="1009001B">
      <w:start w:val="1"/>
      <w:numFmt w:val="bullet"/>
      <w:lvlText w:val=""/>
      <w:lvlJc w:val="left"/>
      <w:pPr>
        <w:ind w:left="3960" w:hanging="360"/>
      </w:pPr>
      <w:rPr>
        <w:rFonts w:ascii="Wingdings" w:hAnsi="Wingdings" w:hint="default"/>
      </w:rPr>
    </w:lvl>
    <w:lvl w:ilvl="6" w:tplc="1009000F">
      <w:start w:val="1"/>
      <w:numFmt w:val="bullet"/>
      <w:lvlText w:val=""/>
      <w:lvlJc w:val="left"/>
      <w:pPr>
        <w:ind w:left="4680" w:hanging="360"/>
      </w:pPr>
      <w:rPr>
        <w:rFonts w:ascii="Symbol" w:hAnsi="Symbol" w:hint="default"/>
      </w:rPr>
    </w:lvl>
    <w:lvl w:ilvl="7" w:tplc="10090019">
      <w:start w:val="1"/>
      <w:numFmt w:val="bullet"/>
      <w:lvlText w:val="o"/>
      <w:lvlJc w:val="left"/>
      <w:pPr>
        <w:ind w:left="5400" w:hanging="360"/>
      </w:pPr>
      <w:rPr>
        <w:rFonts w:ascii="Courier New" w:hAnsi="Courier New" w:cs="Courier New" w:hint="default"/>
      </w:rPr>
    </w:lvl>
    <w:lvl w:ilvl="8" w:tplc="1009001B">
      <w:start w:val="1"/>
      <w:numFmt w:val="bullet"/>
      <w:lvlText w:val=""/>
      <w:lvlJc w:val="left"/>
      <w:pPr>
        <w:ind w:left="6120" w:hanging="360"/>
      </w:pPr>
      <w:rPr>
        <w:rFonts w:ascii="Wingdings" w:hAnsi="Wingdings" w:hint="default"/>
      </w:rPr>
    </w:lvl>
  </w:abstractNum>
  <w:abstractNum w:abstractNumId="42" w15:restartNumberingAfterBreak="0">
    <w:nsid w:val="7DC67040"/>
    <w:multiLevelType w:val="hybridMultilevel"/>
    <w:tmpl w:val="041CE754"/>
    <w:lvl w:ilvl="0" w:tplc="FFFFFFFF">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F6402D8"/>
    <w:multiLevelType w:val="hybridMultilevel"/>
    <w:tmpl w:val="B4C0BB08"/>
    <w:lvl w:ilvl="0" w:tplc="44865A58">
      <w:start w:val="1"/>
      <w:numFmt w:val="bullet"/>
      <w:lvlText w:val=""/>
      <w:lvlJc w:val="left"/>
      <w:pPr>
        <w:tabs>
          <w:tab w:val="num" w:pos="360"/>
        </w:tabs>
        <w:ind w:left="360" w:hanging="360"/>
      </w:pPr>
      <w:rPr>
        <w:rFonts w:ascii="Symbol" w:hAnsi="Symbol" w:hint="default"/>
        <w:color w:val="auto"/>
      </w:rPr>
    </w:lvl>
    <w:lvl w:ilvl="1" w:tplc="04090019">
      <w:start w:val="1"/>
      <w:numFmt w:val="decimal"/>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F6460CB"/>
    <w:multiLevelType w:val="hybridMultilevel"/>
    <w:tmpl w:val="418E3C8A"/>
    <w:lvl w:ilvl="0" w:tplc="04090001">
      <w:start w:val="1"/>
      <w:numFmt w:val="bullet"/>
      <w:lvlText w:val=""/>
      <w:lvlJc w:val="left"/>
      <w:pPr>
        <w:tabs>
          <w:tab w:val="num" w:pos="1069"/>
        </w:tabs>
        <w:ind w:left="1069" w:hanging="360"/>
      </w:pPr>
      <w:rPr>
        <w:rFonts w:ascii="Symbol" w:hAnsi="Symbol" w:hint="default"/>
        <w:sz w:val="16"/>
        <w:szCs w:val="16"/>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6"/>
  </w:num>
  <w:num w:numId="4">
    <w:abstractNumId w:val="43"/>
  </w:num>
  <w:num w:numId="5">
    <w:abstractNumId w:val="23"/>
  </w:num>
  <w:num w:numId="6">
    <w:abstractNumId w:val="14"/>
  </w:num>
  <w:num w:numId="7">
    <w:abstractNumId w:val="22"/>
  </w:num>
  <w:num w:numId="8">
    <w:abstractNumId w:val="15"/>
  </w:num>
  <w:num w:numId="9">
    <w:abstractNumId w:val="29"/>
  </w:num>
  <w:num w:numId="10">
    <w:abstractNumId w:val="20"/>
  </w:num>
  <w:num w:numId="11">
    <w:abstractNumId w:val="7"/>
  </w:num>
  <w:num w:numId="12">
    <w:abstractNumId w:val="9"/>
  </w:num>
  <w:num w:numId="13">
    <w:abstractNumId w:val="28"/>
  </w:num>
  <w:num w:numId="14">
    <w:abstractNumId w:val="40"/>
  </w:num>
  <w:num w:numId="15">
    <w:abstractNumId w:val="41"/>
  </w:num>
  <w:num w:numId="16">
    <w:abstractNumId w:val="19"/>
  </w:num>
  <w:num w:numId="17">
    <w:abstractNumId w:val="31"/>
  </w:num>
  <w:num w:numId="18">
    <w:abstractNumId w:val="33"/>
  </w:num>
  <w:num w:numId="19">
    <w:abstractNumId w:val="39"/>
  </w:num>
  <w:num w:numId="20">
    <w:abstractNumId w:val="1"/>
  </w:num>
  <w:num w:numId="21">
    <w:abstractNumId w:val="10"/>
  </w:num>
  <w:num w:numId="22">
    <w:abstractNumId w:val="8"/>
  </w:num>
  <w:num w:numId="23">
    <w:abstractNumId w:val="3"/>
  </w:num>
  <w:num w:numId="24">
    <w:abstractNumId w:val="24"/>
  </w:num>
  <w:num w:numId="25">
    <w:abstractNumId w:val="25"/>
  </w:num>
  <w:num w:numId="26">
    <w:abstractNumId w:val="34"/>
  </w:num>
  <w:num w:numId="27">
    <w:abstractNumId w:val="42"/>
  </w:num>
  <w:num w:numId="28">
    <w:abstractNumId w:val="30"/>
  </w:num>
  <w:num w:numId="29">
    <w:abstractNumId w:val="5"/>
  </w:num>
  <w:num w:numId="30">
    <w:abstractNumId w:val="2"/>
  </w:num>
  <w:num w:numId="31">
    <w:abstractNumId w:val="21"/>
  </w:num>
  <w:num w:numId="32">
    <w:abstractNumId w:val="11"/>
  </w:num>
  <w:num w:numId="33">
    <w:abstractNumId w:val="13"/>
  </w:num>
  <w:num w:numId="34">
    <w:abstractNumId w:val="37"/>
  </w:num>
  <w:num w:numId="35">
    <w:abstractNumId w:val="36"/>
  </w:num>
  <w:num w:numId="36">
    <w:abstractNumId w:val="32"/>
  </w:num>
  <w:num w:numId="37">
    <w:abstractNumId w:val="18"/>
  </w:num>
  <w:num w:numId="38">
    <w:abstractNumId w:val="12"/>
  </w:num>
  <w:num w:numId="39">
    <w:abstractNumId w:val="27"/>
  </w:num>
  <w:num w:numId="40">
    <w:abstractNumId w:val="35"/>
  </w:num>
  <w:num w:numId="41">
    <w:abstractNumId w:val="38"/>
  </w:num>
  <w:num w:numId="42">
    <w:abstractNumId w:val="0"/>
  </w:num>
  <w:num w:numId="43">
    <w:abstractNumId w:val="26"/>
  </w:num>
  <w:num w:numId="44">
    <w:abstractNumId w:val="17"/>
  </w:num>
  <w:num w:numId="45">
    <w:abstractNumId w:val="1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3F"/>
    <w:rsid w:val="00006FD7"/>
    <w:rsid w:val="0001288F"/>
    <w:rsid w:val="00046E33"/>
    <w:rsid w:val="00047151"/>
    <w:rsid w:val="00074265"/>
    <w:rsid w:val="000A56BE"/>
    <w:rsid w:val="00101A8B"/>
    <w:rsid w:val="00122D4D"/>
    <w:rsid w:val="00126F82"/>
    <w:rsid w:val="00135136"/>
    <w:rsid w:val="0014081B"/>
    <w:rsid w:val="00144D93"/>
    <w:rsid w:val="00144F4A"/>
    <w:rsid w:val="00154848"/>
    <w:rsid w:val="00155E32"/>
    <w:rsid w:val="00162CB9"/>
    <w:rsid w:val="00162DC6"/>
    <w:rsid w:val="0018314D"/>
    <w:rsid w:val="00184023"/>
    <w:rsid w:val="00184F7A"/>
    <w:rsid w:val="001C46BC"/>
    <w:rsid w:val="001C5311"/>
    <w:rsid w:val="001D014A"/>
    <w:rsid w:val="001D2CED"/>
    <w:rsid w:val="001D39BE"/>
    <w:rsid w:val="001D7DF3"/>
    <w:rsid w:val="001F253B"/>
    <w:rsid w:val="001F64D8"/>
    <w:rsid w:val="001F70EE"/>
    <w:rsid w:val="00202C9A"/>
    <w:rsid w:val="00207257"/>
    <w:rsid w:val="00211729"/>
    <w:rsid w:val="002201A5"/>
    <w:rsid w:val="00221AB1"/>
    <w:rsid w:val="00223424"/>
    <w:rsid w:val="0022699C"/>
    <w:rsid w:val="00237C6C"/>
    <w:rsid w:val="002625B5"/>
    <w:rsid w:val="002638B4"/>
    <w:rsid w:val="002D065B"/>
    <w:rsid w:val="002D7D61"/>
    <w:rsid w:val="002E1FDF"/>
    <w:rsid w:val="002E5745"/>
    <w:rsid w:val="002E7C4B"/>
    <w:rsid w:val="002F28AE"/>
    <w:rsid w:val="002F3197"/>
    <w:rsid w:val="0030126F"/>
    <w:rsid w:val="00304DF9"/>
    <w:rsid w:val="00312AD2"/>
    <w:rsid w:val="00322698"/>
    <w:rsid w:val="00337850"/>
    <w:rsid w:val="00340AF6"/>
    <w:rsid w:val="00355DF4"/>
    <w:rsid w:val="00364AF4"/>
    <w:rsid w:val="00366128"/>
    <w:rsid w:val="0037105F"/>
    <w:rsid w:val="0038681E"/>
    <w:rsid w:val="003874B1"/>
    <w:rsid w:val="003C1B4D"/>
    <w:rsid w:val="003D7890"/>
    <w:rsid w:val="003F1EAC"/>
    <w:rsid w:val="004050F8"/>
    <w:rsid w:val="00410542"/>
    <w:rsid w:val="00412B5D"/>
    <w:rsid w:val="004156F9"/>
    <w:rsid w:val="00425799"/>
    <w:rsid w:val="00434583"/>
    <w:rsid w:val="00441798"/>
    <w:rsid w:val="00443799"/>
    <w:rsid w:val="0044396D"/>
    <w:rsid w:val="00444523"/>
    <w:rsid w:val="00452DB9"/>
    <w:rsid w:val="00454C26"/>
    <w:rsid w:val="004640D3"/>
    <w:rsid w:val="004735D6"/>
    <w:rsid w:val="00475DD6"/>
    <w:rsid w:val="00486127"/>
    <w:rsid w:val="004A0A08"/>
    <w:rsid w:val="004B22A7"/>
    <w:rsid w:val="004B6A03"/>
    <w:rsid w:val="004C5852"/>
    <w:rsid w:val="004D11A1"/>
    <w:rsid w:val="004D4594"/>
    <w:rsid w:val="004D5471"/>
    <w:rsid w:val="004D5E48"/>
    <w:rsid w:val="004E148B"/>
    <w:rsid w:val="004F1C99"/>
    <w:rsid w:val="0050507F"/>
    <w:rsid w:val="0051186D"/>
    <w:rsid w:val="00532330"/>
    <w:rsid w:val="005335E9"/>
    <w:rsid w:val="00544848"/>
    <w:rsid w:val="00552031"/>
    <w:rsid w:val="0055407F"/>
    <w:rsid w:val="005618B4"/>
    <w:rsid w:val="00571DB7"/>
    <w:rsid w:val="005914D2"/>
    <w:rsid w:val="005A5F35"/>
    <w:rsid w:val="005A6AEE"/>
    <w:rsid w:val="005B6876"/>
    <w:rsid w:val="005C2321"/>
    <w:rsid w:val="005D5E2C"/>
    <w:rsid w:val="005E0658"/>
    <w:rsid w:val="00604C14"/>
    <w:rsid w:val="006051E0"/>
    <w:rsid w:val="006158A1"/>
    <w:rsid w:val="00651E69"/>
    <w:rsid w:val="00656ED1"/>
    <w:rsid w:val="006A1653"/>
    <w:rsid w:val="006C53B9"/>
    <w:rsid w:val="006D4EB7"/>
    <w:rsid w:val="006D5E7F"/>
    <w:rsid w:val="006F69E3"/>
    <w:rsid w:val="00700C9C"/>
    <w:rsid w:val="00716CEA"/>
    <w:rsid w:val="00746D42"/>
    <w:rsid w:val="00756B8B"/>
    <w:rsid w:val="00760D52"/>
    <w:rsid w:val="00762038"/>
    <w:rsid w:val="00765F1C"/>
    <w:rsid w:val="007770C4"/>
    <w:rsid w:val="00785666"/>
    <w:rsid w:val="0079555D"/>
    <w:rsid w:val="007A533F"/>
    <w:rsid w:val="007A58FA"/>
    <w:rsid w:val="007A71FE"/>
    <w:rsid w:val="007B2ACF"/>
    <w:rsid w:val="007B75C0"/>
    <w:rsid w:val="007D2E36"/>
    <w:rsid w:val="007E21DF"/>
    <w:rsid w:val="00801DC3"/>
    <w:rsid w:val="00804FB4"/>
    <w:rsid w:val="00817491"/>
    <w:rsid w:val="008242C0"/>
    <w:rsid w:val="00842F3D"/>
    <w:rsid w:val="0086556F"/>
    <w:rsid w:val="00892F57"/>
    <w:rsid w:val="00896C29"/>
    <w:rsid w:val="008A3A3E"/>
    <w:rsid w:val="008C14AB"/>
    <w:rsid w:val="008C46FB"/>
    <w:rsid w:val="008C5D1B"/>
    <w:rsid w:val="008C6A29"/>
    <w:rsid w:val="00905E21"/>
    <w:rsid w:val="00912A73"/>
    <w:rsid w:val="00914DE2"/>
    <w:rsid w:val="009152B3"/>
    <w:rsid w:val="009250E1"/>
    <w:rsid w:val="00927CBB"/>
    <w:rsid w:val="0093469D"/>
    <w:rsid w:val="00946379"/>
    <w:rsid w:val="00947C61"/>
    <w:rsid w:val="00951C45"/>
    <w:rsid w:val="009959B7"/>
    <w:rsid w:val="009B485C"/>
    <w:rsid w:val="009D100E"/>
    <w:rsid w:val="009F6E55"/>
    <w:rsid w:val="00A1273F"/>
    <w:rsid w:val="00A253F8"/>
    <w:rsid w:val="00A4522B"/>
    <w:rsid w:val="00A50239"/>
    <w:rsid w:val="00A57B1A"/>
    <w:rsid w:val="00A8477E"/>
    <w:rsid w:val="00AA1654"/>
    <w:rsid w:val="00AA71B0"/>
    <w:rsid w:val="00AB6DF1"/>
    <w:rsid w:val="00AD4C87"/>
    <w:rsid w:val="00AD7068"/>
    <w:rsid w:val="00AD7B18"/>
    <w:rsid w:val="00AE0A1C"/>
    <w:rsid w:val="00AE638A"/>
    <w:rsid w:val="00B0494C"/>
    <w:rsid w:val="00B1560B"/>
    <w:rsid w:val="00B23E16"/>
    <w:rsid w:val="00B27FBC"/>
    <w:rsid w:val="00B33344"/>
    <w:rsid w:val="00B37A9E"/>
    <w:rsid w:val="00B415A6"/>
    <w:rsid w:val="00B45536"/>
    <w:rsid w:val="00B50B03"/>
    <w:rsid w:val="00B50BCA"/>
    <w:rsid w:val="00B60478"/>
    <w:rsid w:val="00B64EDC"/>
    <w:rsid w:val="00B75214"/>
    <w:rsid w:val="00B77815"/>
    <w:rsid w:val="00B8096E"/>
    <w:rsid w:val="00B80D8C"/>
    <w:rsid w:val="00B832D1"/>
    <w:rsid w:val="00B917FC"/>
    <w:rsid w:val="00B92A8F"/>
    <w:rsid w:val="00B939E3"/>
    <w:rsid w:val="00B95E89"/>
    <w:rsid w:val="00BB1485"/>
    <w:rsid w:val="00BB3283"/>
    <w:rsid w:val="00BB7EAC"/>
    <w:rsid w:val="00BC68C0"/>
    <w:rsid w:val="00BD2319"/>
    <w:rsid w:val="00BE131F"/>
    <w:rsid w:val="00BF5B21"/>
    <w:rsid w:val="00C02D4A"/>
    <w:rsid w:val="00C4202D"/>
    <w:rsid w:val="00C448CE"/>
    <w:rsid w:val="00C5564D"/>
    <w:rsid w:val="00C56C40"/>
    <w:rsid w:val="00C80781"/>
    <w:rsid w:val="00C9661B"/>
    <w:rsid w:val="00C969B8"/>
    <w:rsid w:val="00C97C54"/>
    <w:rsid w:val="00CA328A"/>
    <w:rsid w:val="00CA3F67"/>
    <w:rsid w:val="00CA6862"/>
    <w:rsid w:val="00CB41CD"/>
    <w:rsid w:val="00CC104D"/>
    <w:rsid w:val="00CC5045"/>
    <w:rsid w:val="00CF2A24"/>
    <w:rsid w:val="00D0448C"/>
    <w:rsid w:val="00D158D6"/>
    <w:rsid w:val="00D15F3B"/>
    <w:rsid w:val="00D349C4"/>
    <w:rsid w:val="00D4199F"/>
    <w:rsid w:val="00D51D01"/>
    <w:rsid w:val="00D6601A"/>
    <w:rsid w:val="00D9174D"/>
    <w:rsid w:val="00D958EB"/>
    <w:rsid w:val="00DA3A33"/>
    <w:rsid w:val="00DA6DC5"/>
    <w:rsid w:val="00DD5CE1"/>
    <w:rsid w:val="00DE5C88"/>
    <w:rsid w:val="00DE72C8"/>
    <w:rsid w:val="00E0336A"/>
    <w:rsid w:val="00E27F8B"/>
    <w:rsid w:val="00E35760"/>
    <w:rsid w:val="00E362DD"/>
    <w:rsid w:val="00E37B9D"/>
    <w:rsid w:val="00E50466"/>
    <w:rsid w:val="00E650F4"/>
    <w:rsid w:val="00E65315"/>
    <w:rsid w:val="00E70E4F"/>
    <w:rsid w:val="00E71357"/>
    <w:rsid w:val="00E80816"/>
    <w:rsid w:val="00EB4937"/>
    <w:rsid w:val="00EC0B6B"/>
    <w:rsid w:val="00EC2166"/>
    <w:rsid w:val="00EC2495"/>
    <w:rsid w:val="00EC58EF"/>
    <w:rsid w:val="00EF57F7"/>
    <w:rsid w:val="00F36BEB"/>
    <w:rsid w:val="00F779CC"/>
    <w:rsid w:val="00F81105"/>
    <w:rsid w:val="00F826BB"/>
    <w:rsid w:val="00F82F3E"/>
    <w:rsid w:val="00F96BD4"/>
    <w:rsid w:val="00F97B60"/>
    <w:rsid w:val="00FA1B68"/>
    <w:rsid w:val="00FB34EA"/>
    <w:rsid w:val="00FB37FE"/>
    <w:rsid w:val="00FC4353"/>
    <w:rsid w:val="00FC7F33"/>
    <w:rsid w:val="00FD2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9FC3D5"/>
  <w15:docId w15:val="{62553986-9D22-4F31-97D9-7513546F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94C"/>
    <w:pPr>
      <w:keepNext/>
      <w:keepLines/>
      <w:spacing w:after="0"/>
      <w:outlineLvl w:val="0"/>
    </w:pPr>
    <w:rPr>
      <w:rFonts w:ascii="Calibri Light" w:eastAsiaTheme="majorEastAsia" w:hAnsi="Calibri Light" w:cstheme="majorBidi"/>
      <w:b/>
      <w:bCs/>
      <w:color w:val="1F497D" w:themeColor="text2"/>
      <w:sz w:val="28"/>
      <w:szCs w:val="28"/>
    </w:rPr>
  </w:style>
  <w:style w:type="paragraph" w:styleId="Heading2">
    <w:name w:val="heading 2"/>
    <w:basedOn w:val="Normal"/>
    <w:next w:val="Normal"/>
    <w:link w:val="Heading2Char"/>
    <w:uiPriority w:val="9"/>
    <w:unhideWhenUsed/>
    <w:qFormat/>
    <w:rsid w:val="00B0494C"/>
    <w:pPr>
      <w:keepNext/>
      <w:keepLines/>
      <w:spacing w:before="200" w:after="0"/>
      <w:outlineLvl w:val="1"/>
    </w:pPr>
    <w:rPr>
      <w:rFonts w:ascii="Calibri Light" w:eastAsiaTheme="majorEastAsia" w:hAnsi="Calibri Light" w:cstheme="majorBidi"/>
      <w:b/>
      <w:bCs/>
      <w:color w:val="4F81BD" w:themeColor="accent1"/>
      <w:sz w:val="24"/>
      <w:szCs w:val="26"/>
    </w:rPr>
  </w:style>
  <w:style w:type="paragraph" w:styleId="Heading3">
    <w:name w:val="heading 3"/>
    <w:basedOn w:val="Normal"/>
    <w:next w:val="Normal"/>
    <w:link w:val="Heading3Char"/>
    <w:uiPriority w:val="9"/>
    <w:unhideWhenUsed/>
    <w:qFormat/>
    <w:rsid w:val="00162C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50F8"/>
    <w:pPr>
      <w:keepNext/>
      <w:keepLines/>
      <w:spacing w:before="200" w:after="0" w:line="259" w:lineRule="auto"/>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94C"/>
    <w:rPr>
      <w:rFonts w:ascii="Calibri Light" w:eastAsiaTheme="majorEastAsia" w:hAnsi="Calibri Light" w:cstheme="majorBidi"/>
      <w:b/>
      <w:bCs/>
      <w:color w:val="1F497D" w:themeColor="text2"/>
      <w:sz w:val="28"/>
      <w:szCs w:val="28"/>
    </w:rPr>
  </w:style>
  <w:style w:type="paragraph" w:styleId="TOCHeading">
    <w:name w:val="TOC Heading"/>
    <w:basedOn w:val="Heading1"/>
    <w:next w:val="Normal"/>
    <w:uiPriority w:val="39"/>
    <w:semiHidden/>
    <w:unhideWhenUsed/>
    <w:qFormat/>
    <w:rsid w:val="00804FB4"/>
    <w:pPr>
      <w:outlineLvl w:val="9"/>
    </w:pPr>
    <w:rPr>
      <w:lang w:eastAsia="ja-JP"/>
    </w:rPr>
  </w:style>
  <w:style w:type="paragraph" w:styleId="BalloonText">
    <w:name w:val="Balloon Text"/>
    <w:basedOn w:val="Normal"/>
    <w:link w:val="BalloonTextChar"/>
    <w:uiPriority w:val="99"/>
    <w:semiHidden/>
    <w:unhideWhenUsed/>
    <w:rsid w:val="0080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B4"/>
    <w:rPr>
      <w:rFonts w:ascii="Tahoma" w:hAnsi="Tahoma" w:cs="Tahoma"/>
      <w:sz w:val="16"/>
      <w:szCs w:val="16"/>
    </w:rPr>
  </w:style>
  <w:style w:type="table" w:styleId="TableGrid">
    <w:name w:val="Table Grid"/>
    <w:basedOn w:val="TableNormal"/>
    <w:rsid w:val="0080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04FB4"/>
    <w:pPr>
      <w:suppressAutoHyphens/>
      <w:spacing w:before="120" w:after="120" w:line="240" w:lineRule="auto"/>
      <w:jc w:val="center"/>
    </w:pPr>
    <w:rPr>
      <w:rFonts w:ascii="Times New Roman" w:eastAsia="Times New Roman" w:hAnsi="Times New Roman" w:cs="Times New Roman"/>
      <w:sz w:val="28"/>
      <w:szCs w:val="20"/>
      <w:lang w:eastAsia="ar-SA"/>
    </w:rPr>
  </w:style>
  <w:style w:type="paragraph" w:styleId="NormalWeb">
    <w:name w:val="Normal (Web)"/>
    <w:basedOn w:val="Normal"/>
    <w:unhideWhenUsed/>
    <w:rsid w:val="00804FB4"/>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804FB4"/>
    <w:pPr>
      <w:spacing w:after="100"/>
    </w:pPr>
  </w:style>
  <w:style w:type="character" w:styleId="Hyperlink">
    <w:name w:val="Hyperlink"/>
    <w:basedOn w:val="DefaultParagraphFont"/>
    <w:uiPriority w:val="99"/>
    <w:unhideWhenUsed/>
    <w:rsid w:val="00804FB4"/>
    <w:rPr>
      <w:color w:val="0000FF" w:themeColor="hyperlink"/>
      <w:u w:val="single"/>
    </w:rPr>
  </w:style>
  <w:style w:type="character" w:customStyle="1" w:styleId="Heading2Char">
    <w:name w:val="Heading 2 Char"/>
    <w:basedOn w:val="DefaultParagraphFont"/>
    <w:link w:val="Heading2"/>
    <w:uiPriority w:val="9"/>
    <w:rsid w:val="00B0494C"/>
    <w:rPr>
      <w:rFonts w:ascii="Calibri Light" w:eastAsiaTheme="majorEastAsia" w:hAnsi="Calibri Light" w:cstheme="majorBidi"/>
      <w:b/>
      <w:bCs/>
      <w:color w:val="4F81BD" w:themeColor="accent1"/>
      <w:sz w:val="24"/>
      <w:szCs w:val="26"/>
    </w:rPr>
  </w:style>
  <w:style w:type="paragraph" w:styleId="TOC2">
    <w:name w:val="toc 2"/>
    <w:basedOn w:val="Normal"/>
    <w:next w:val="Normal"/>
    <w:autoRedefine/>
    <w:uiPriority w:val="39"/>
    <w:unhideWhenUsed/>
    <w:rsid w:val="00E27F8B"/>
    <w:pPr>
      <w:spacing w:after="100"/>
      <w:ind w:left="220"/>
    </w:pPr>
  </w:style>
  <w:style w:type="character" w:customStyle="1" w:styleId="ListParagraphChar">
    <w:name w:val="List Paragraph Char"/>
    <w:basedOn w:val="DefaultParagraphFont"/>
    <w:link w:val="ListParagraph"/>
    <w:uiPriority w:val="34"/>
    <w:locked/>
    <w:rsid w:val="00E27F8B"/>
    <w:rPr>
      <w:sz w:val="24"/>
      <w:szCs w:val="24"/>
      <w:lang w:eastAsia="en-GB"/>
    </w:rPr>
  </w:style>
  <w:style w:type="paragraph" w:styleId="ListParagraph">
    <w:name w:val="List Paragraph"/>
    <w:basedOn w:val="Normal"/>
    <w:link w:val="ListParagraphChar"/>
    <w:uiPriority w:val="34"/>
    <w:qFormat/>
    <w:rsid w:val="00E27F8B"/>
    <w:pPr>
      <w:snapToGrid w:val="0"/>
      <w:spacing w:after="0" w:line="240" w:lineRule="auto"/>
      <w:ind w:left="720"/>
      <w:contextualSpacing/>
    </w:pPr>
    <w:rPr>
      <w:sz w:val="24"/>
      <w:szCs w:val="24"/>
      <w:lang w:eastAsia="en-GB"/>
    </w:rPr>
  </w:style>
  <w:style w:type="paragraph" w:styleId="BodyText2">
    <w:name w:val="Body Text 2"/>
    <w:basedOn w:val="Normal"/>
    <w:link w:val="BodyText2Char"/>
    <w:rsid w:val="006051E0"/>
    <w:pPr>
      <w:spacing w:after="120" w:line="480" w:lineRule="auto"/>
    </w:pPr>
    <w:rPr>
      <w:rFonts w:ascii="Times New Roman" w:eastAsia="Times New Roman" w:hAnsi="Times New Roman" w:cs="Times New Roman"/>
      <w:snapToGrid w:val="0"/>
      <w:sz w:val="24"/>
      <w:szCs w:val="24"/>
      <w:lang w:eastAsia="en-GB"/>
    </w:rPr>
  </w:style>
  <w:style w:type="character" w:customStyle="1" w:styleId="BodyText2Char">
    <w:name w:val="Body Text 2 Char"/>
    <w:basedOn w:val="DefaultParagraphFont"/>
    <w:link w:val="BodyText2"/>
    <w:rsid w:val="006051E0"/>
    <w:rPr>
      <w:rFonts w:ascii="Times New Roman" w:eastAsia="Times New Roman" w:hAnsi="Times New Roman" w:cs="Times New Roman"/>
      <w:snapToGrid w:val="0"/>
      <w:sz w:val="24"/>
      <w:szCs w:val="24"/>
      <w:lang w:eastAsia="en-GB"/>
    </w:rPr>
  </w:style>
  <w:style w:type="character" w:customStyle="1" w:styleId="Heading3Char">
    <w:name w:val="Heading 3 Char"/>
    <w:basedOn w:val="DefaultParagraphFont"/>
    <w:link w:val="Heading3"/>
    <w:uiPriority w:val="9"/>
    <w:rsid w:val="00162CB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162CB9"/>
    <w:pPr>
      <w:spacing w:after="120"/>
    </w:pPr>
  </w:style>
  <w:style w:type="character" w:customStyle="1" w:styleId="BodyTextChar">
    <w:name w:val="Body Text Char"/>
    <w:basedOn w:val="DefaultParagraphFont"/>
    <w:link w:val="BodyText"/>
    <w:uiPriority w:val="99"/>
    <w:rsid w:val="00162CB9"/>
  </w:style>
  <w:style w:type="paragraph" w:styleId="Footer">
    <w:name w:val="footer"/>
    <w:basedOn w:val="Normal"/>
    <w:link w:val="FooterChar"/>
    <w:uiPriority w:val="99"/>
    <w:rsid w:val="00162CB9"/>
    <w:pPr>
      <w:tabs>
        <w:tab w:val="center" w:pos="4819"/>
        <w:tab w:val="right" w:pos="9638"/>
      </w:tabs>
      <w:spacing w:after="0" w:line="240" w:lineRule="auto"/>
    </w:pPr>
    <w:rPr>
      <w:rFonts w:ascii="Times New Roman" w:eastAsia="Times New Roman" w:hAnsi="Times New Roman" w:cs="Times New Roman"/>
      <w:snapToGrid w:val="0"/>
      <w:sz w:val="24"/>
      <w:szCs w:val="24"/>
      <w:lang w:eastAsia="en-GB"/>
    </w:rPr>
  </w:style>
  <w:style w:type="character" w:customStyle="1" w:styleId="FooterChar">
    <w:name w:val="Footer Char"/>
    <w:basedOn w:val="DefaultParagraphFont"/>
    <w:link w:val="Footer"/>
    <w:uiPriority w:val="99"/>
    <w:rsid w:val="00162CB9"/>
    <w:rPr>
      <w:rFonts w:ascii="Times New Roman" w:eastAsia="Times New Roman" w:hAnsi="Times New Roman" w:cs="Times New Roman"/>
      <w:snapToGrid w:val="0"/>
      <w:sz w:val="24"/>
      <w:szCs w:val="24"/>
      <w:lang w:eastAsia="en-GB"/>
    </w:rPr>
  </w:style>
  <w:style w:type="paragraph" w:styleId="TOC3">
    <w:name w:val="toc 3"/>
    <w:basedOn w:val="Normal"/>
    <w:next w:val="Normal"/>
    <w:autoRedefine/>
    <w:uiPriority w:val="39"/>
    <w:unhideWhenUsed/>
    <w:rsid w:val="00202C9A"/>
    <w:pPr>
      <w:spacing w:after="100"/>
      <w:ind w:left="440"/>
    </w:pPr>
  </w:style>
  <w:style w:type="character" w:customStyle="1" w:styleId="Instructions3Char">
    <w:name w:val="Instructions 3 Char"/>
    <w:basedOn w:val="DefaultParagraphFont"/>
    <w:link w:val="Instructions3"/>
    <w:locked/>
    <w:rsid w:val="00154848"/>
    <w:rPr>
      <w:rFonts w:ascii="Calibri" w:eastAsia="Calibri" w:hAnsi="Calibri" w:cs="Times New Roman"/>
      <w:i/>
      <w:color w:val="C00000"/>
      <w:lang w:val="en-CA" w:eastAsia="en-US"/>
    </w:rPr>
  </w:style>
  <w:style w:type="paragraph" w:customStyle="1" w:styleId="Instructions3">
    <w:name w:val="Instructions 3"/>
    <w:basedOn w:val="Normal"/>
    <w:link w:val="Instructions3Char"/>
    <w:qFormat/>
    <w:rsid w:val="00154848"/>
    <w:pPr>
      <w:spacing w:after="0"/>
      <w:ind w:left="1134"/>
    </w:pPr>
    <w:rPr>
      <w:rFonts w:ascii="Calibri" w:eastAsia="Calibri" w:hAnsi="Calibri" w:cs="Times New Roman"/>
      <w:i/>
      <w:color w:val="C00000"/>
      <w:lang w:val="en-CA" w:eastAsia="en-US"/>
    </w:rPr>
  </w:style>
  <w:style w:type="character" w:styleId="Strong">
    <w:name w:val="Strong"/>
    <w:basedOn w:val="DefaultParagraphFont"/>
    <w:qFormat/>
    <w:rsid w:val="00154848"/>
    <w:rPr>
      <w:b/>
      <w:bCs/>
    </w:rPr>
  </w:style>
  <w:style w:type="character" w:styleId="FootnoteReference">
    <w:name w:val="footnote reference"/>
    <w:basedOn w:val="DefaultParagraphFont"/>
    <w:semiHidden/>
    <w:rsid w:val="00AE638A"/>
    <w:rPr>
      <w:i/>
      <w:position w:val="6"/>
      <w:sz w:val="18"/>
      <w:vertAlign w:val="baseline"/>
    </w:rPr>
  </w:style>
  <w:style w:type="paragraph" w:styleId="FootnoteText">
    <w:name w:val="footnote text"/>
    <w:basedOn w:val="Normal"/>
    <w:link w:val="FootnoteTextChar"/>
    <w:semiHidden/>
    <w:rsid w:val="00AE638A"/>
    <w:pPr>
      <w:spacing w:after="0" w:line="240" w:lineRule="auto"/>
      <w:ind w:left="360" w:hanging="360"/>
    </w:pPr>
    <w:rPr>
      <w:rFonts w:ascii="Book Antiqua" w:eastAsia="Times New Roman" w:hAnsi="Book Antiqua" w:cs="Times New Roman"/>
      <w:i/>
      <w:sz w:val="18"/>
      <w:szCs w:val="20"/>
      <w:lang w:eastAsia="en-US"/>
    </w:rPr>
  </w:style>
  <w:style w:type="character" w:customStyle="1" w:styleId="FootnoteTextChar">
    <w:name w:val="Footnote Text Char"/>
    <w:basedOn w:val="DefaultParagraphFont"/>
    <w:link w:val="FootnoteText"/>
    <w:semiHidden/>
    <w:rsid w:val="00AE638A"/>
    <w:rPr>
      <w:rFonts w:ascii="Book Antiqua" w:eastAsia="Times New Roman" w:hAnsi="Book Antiqua" w:cs="Times New Roman"/>
      <w:i/>
      <w:sz w:val="18"/>
      <w:szCs w:val="20"/>
      <w:lang w:eastAsia="en-US"/>
    </w:rPr>
  </w:style>
  <w:style w:type="character" w:customStyle="1" w:styleId="blue1">
    <w:name w:val="blue1"/>
    <w:basedOn w:val="DefaultParagraphFont"/>
    <w:rsid w:val="00AE638A"/>
    <w:rPr>
      <w:rFonts w:ascii="Verdana" w:hAnsi="Verdana" w:hint="default"/>
      <w:i w:val="0"/>
      <w:iCs w:val="0"/>
      <w:color w:val="000066"/>
      <w:sz w:val="18"/>
      <w:szCs w:val="18"/>
    </w:rPr>
  </w:style>
  <w:style w:type="paragraph" w:styleId="Header">
    <w:name w:val="header"/>
    <w:basedOn w:val="Normal"/>
    <w:link w:val="HeaderChar"/>
    <w:uiPriority w:val="99"/>
    <w:unhideWhenUsed/>
    <w:rsid w:val="0054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48"/>
  </w:style>
  <w:style w:type="paragraph" w:customStyle="1" w:styleId="StyleBodyCopyArial11pt">
    <w:name w:val="Style Body Copy + Arial 11 pt"/>
    <w:basedOn w:val="Normal"/>
    <w:link w:val="StyleBodyCopyArial11ptChar"/>
    <w:rsid w:val="00E37B9D"/>
    <w:pPr>
      <w:suppressAutoHyphens/>
      <w:spacing w:after="240" w:line="240" w:lineRule="auto"/>
    </w:pPr>
    <w:rPr>
      <w:rFonts w:ascii="Arial" w:eastAsia="Times New Roman" w:hAnsi="Arial" w:cs="Times New Roman"/>
      <w:sz w:val="20"/>
      <w:szCs w:val="20"/>
      <w:lang w:eastAsia="ar-SA"/>
    </w:rPr>
  </w:style>
  <w:style w:type="character" w:customStyle="1" w:styleId="StyleBodyCopyArial11ptChar">
    <w:name w:val="Style Body Copy + Arial 11 pt Char"/>
    <w:basedOn w:val="DefaultParagraphFont"/>
    <w:link w:val="StyleBodyCopyArial11pt"/>
    <w:rsid w:val="00E37B9D"/>
    <w:rPr>
      <w:rFonts w:ascii="Arial" w:eastAsia="Times New Roman" w:hAnsi="Arial" w:cs="Times New Roman"/>
      <w:sz w:val="20"/>
      <w:szCs w:val="20"/>
      <w:lang w:eastAsia="ar-SA"/>
    </w:rPr>
  </w:style>
  <w:style w:type="paragraph" w:customStyle="1" w:styleId="colheading">
    <w:name w:val="col heading"/>
    <w:aliases w:val="8 col heading,ch,Col Heading,8†col†heading,9 col heading,e,ColHead,8ÜcolÜheading,C1 col heading,8 col heading,C0 Col Heading,8‹col‹heading,8ãcolãheading,8,8 ch"/>
    <w:basedOn w:val="Normal"/>
    <w:rsid w:val="00E37B9D"/>
    <w:pPr>
      <w:spacing w:before="40" w:after="40" w:line="240" w:lineRule="auto"/>
      <w:jc w:val="center"/>
    </w:pPr>
    <w:rPr>
      <w:rFonts w:ascii="Times New Roman" w:eastAsia="Times New Roman" w:hAnsi="Times New Roman" w:cs="Times New Roman"/>
      <w:b/>
      <w:caps/>
      <w:color w:val="000080"/>
      <w:sz w:val="20"/>
      <w:szCs w:val="20"/>
      <w:lang w:eastAsia="en-US"/>
    </w:rPr>
  </w:style>
  <w:style w:type="paragraph" w:customStyle="1" w:styleId="BulletDouble">
    <w:name w:val="Bullet Double"/>
    <w:aliases w:val="bd,Body"/>
    <w:basedOn w:val="Normal"/>
    <w:rsid w:val="00571DB7"/>
    <w:pPr>
      <w:numPr>
        <w:numId w:val="28"/>
      </w:numPr>
      <w:spacing w:before="120" w:after="0" w:line="240" w:lineRule="auto"/>
      <w:ind w:left="360"/>
    </w:pPr>
    <w:rPr>
      <w:rFonts w:ascii="Arial" w:eastAsia="Times New Roman" w:hAnsi="Arial" w:cs="Arial"/>
      <w:sz w:val="20"/>
      <w:szCs w:val="20"/>
      <w:lang w:eastAsia="en-US"/>
    </w:rPr>
  </w:style>
  <w:style w:type="character" w:styleId="CommentReference">
    <w:name w:val="annotation reference"/>
    <w:basedOn w:val="DefaultParagraphFont"/>
    <w:uiPriority w:val="99"/>
    <w:semiHidden/>
    <w:unhideWhenUsed/>
    <w:rsid w:val="004E148B"/>
    <w:rPr>
      <w:sz w:val="16"/>
      <w:szCs w:val="16"/>
    </w:rPr>
  </w:style>
  <w:style w:type="paragraph" w:styleId="CommentText">
    <w:name w:val="annotation text"/>
    <w:basedOn w:val="Normal"/>
    <w:link w:val="CommentTextChar"/>
    <w:uiPriority w:val="99"/>
    <w:semiHidden/>
    <w:unhideWhenUsed/>
    <w:rsid w:val="004E148B"/>
    <w:pPr>
      <w:spacing w:line="240" w:lineRule="auto"/>
    </w:pPr>
    <w:rPr>
      <w:sz w:val="20"/>
      <w:szCs w:val="20"/>
    </w:rPr>
  </w:style>
  <w:style w:type="character" w:customStyle="1" w:styleId="CommentTextChar">
    <w:name w:val="Comment Text Char"/>
    <w:basedOn w:val="DefaultParagraphFont"/>
    <w:link w:val="CommentText"/>
    <w:uiPriority w:val="99"/>
    <w:semiHidden/>
    <w:rsid w:val="004E148B"/>
    <w:rPr>
      <w:sz w:val="20"/>
      <w:szCs w:val="20"/>
    </w:rPr>
  </w:style>
  <w:style w:type="paragraph" w:styleId="CommentSubject">
    <w:name w:val="annotation subject"/>
    <w:basedOn w:val="CommentText"/>
    <w:next w:val="CommentText"/>
    <w:link w:val="CommentSubjectChar"/>
    <w:uiPriority w:val="99"/>
    <w:semiHidden/>
    <w:unhideWhenUsed/>
    <w:rsid w:val="004E148B"/>
    <w:rPr>
      <w:b/>
      <w:bCs/>
    </w:rPr>
  </w:style>
  <w:style w:type="character" w:customStyle="1" w:styleId="CommentSubjectChar">
    <w:name w:val="Comment Subject Char"/>
    <w:basedOn w:val="CommentTextChar"/>
    <w:link w:val="CommentSubject"/>
    <w:uiPriority w:val="99"/>
    <w:semiHidden/>
    <w:rsid w:val="004E148B"/>
    <w:rPr>
      <w:b/>
      <w:bCs/>
      <w:sz w:val="20"/>
      <w:szCs w:val="20"/>
    </w:rPr>
  </w:style>
  <w:style w:type="character" w:customStyle="1" w:styleId="Heading4Char">
    <w:name w:val="Heading 4 Char"/>
    <w:basedOn w:val="DefaultParagraphFont"/>
    <w:link w:val="Heading4"/>
    <w:uiPriority w:val="9"/>
    <w:rsid w:val="004050F8"/>
    <w:rPr>
      <w:rFonts w:asciiTheme="majorHAnsi" w:eastAsiaTheme="majorEastAsia" w:hAnsiTheme="majorHAnsi" w:cstheme="majorBidi"/>
      <w:b/>
      <w:bCs/>
      <w:i/>
      <w:iCs/>
      <w:color w:val="4F81BD" w:themeColor="accent1"/>
      <w:lang w:eastAsia="en-US"/>
    </w:rPr>
  </w:style>
  <w:style w:type="paragraph" w:customStyle="1" w:styleId="tabletitle">
    <w:name w:val="table title"/>
    <w:basedOn w:val="Normal"/>
    <w:rsid w:val="004050F8"/>
    <w:pPr>
      <w:spacing w:after="0" w:line="240" w:lineRule="auto"/>
      <w:jc w:val="center"/>
    </w:pPr>
    <w:rPr>
      <w:rFonts w:ascii="Book Antiqua" w:eastAsia="Times New Roman" w:hAnsi="Book Antiqua"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8841">
      <w:bodyDiv w:val="1"/>
      <w:marLeft w:val="0"/>
      <w:marRight w:val="0"/>
      <w:marTop w:val="0"/>
      <w:marBottom w:val="0"/>
      <w:divBdr>
        <w:top w:val="none" w:sz="0" w:space="0" w:color="auto"/>
        <w:left w:val="none" w:sz="0" w:space="0" w:color="auto"/>
        <w:bottom w:val="none" w:sz="0" w:space="0" w:color="auto"/>
        <w:right w:val="none" w:sz="0" w:space="0" w:color="auto"/>
      </w:divBdr>
    </w:div>
    <w:div w:id="328216129">
      <w:bodyDiv w:val="1"/>
      <w:marLeft w:val="0"/>
      <w:marRight w:val="0"/>
      <w:marTop w:val="0"/>
      <w:marBottom w:val="0"/>
      <w:divBdr>
        <w:top w:val="none" w:sz="0" w:space="0" w:color="auto"/>
        <w:left w:val="none" w:sz="0" w:space="0" w:color="auto"/>
        <w:bottom w:val="none" w:sz="0" w:space="0" w:color="auto"/>
        <w:right w:val="none" w:sz="0" w:space="0" w:color="auto"/>
      </w:divBdr>
      <w:divsChild>
        <w:div w:id="1790201668">
          <w:marLeft w:val="0"/>
          <w:marRight w:val="0"/>
          <w:marTop w:val="0"/>
          <w:marBottom w:val="0"/>
          <w:divBdr>
            <w:top w:val="none" w:sz="0" w:space="0" w:color="auto"/>
            <w:left w:val="none" w:sz="0" w:space="0" w:color="auto"/>
            <w:bottom w:val="none" w:sz="0" w:space="0" w:color="auto"/>
            <w:right w:val="none" w:sz="0" w:space="0" w:color="auto"/>
          </w:divBdr>
          <w:divsChild>
            <w:div w:id="487283421">
              <w:marLeft w:val="0"/>
              <w:marRight w:val="0"/>
              <w:marTop w:val="0"/>
              <w:marBottom w:val="0"/>
              <w:divBdr>
                <w:top w:val="none" w:sz="0" w:space="0" w:color="auto"/>
                <w:left w:val="none" w:sz="0" w:space="0" w:color="auto"/>
                <w:bottom w:val="none" w:sz="0" w:space="0" w:color="auto"/>
                <w:right w:val="none" w:sz="0" w:space="0" w:color="auto"/>
              </w:divBdr>
              <w:divsChild>
                <w:div w:id="1552107365">
                  <w:marLeft w:val="0"/>
                  <w:marRight w:val="0"/>
                  <w:marTop w:val="0"/>
                  <w:marBottom w:val="0"/>
                  <w:divBdr>
                    <w:top w:val="none" w:sz="0" w:space="0" w:color="auto"/>
                    <w:left w:val="none" w:sz="0" w:space="0" w:color="auto"/>
                    <w:bottom w:val="none" w:sz="0" w:space="0" w:color="auto"/>
                    <w:right w:val="none" w:sz="0" w:space="0" w:color="auto"/>
                  </w:divBdr>
                  <w:divsChild>
                    <w:div w:id="1181746819">
                      <w:marLeft w:val="0"/>
                      <w:marRight w:val="0"/>
                      <w:marTop w:val="0"/>
                      <w:marBottom w:val="0"/>
                      <w:divBdr>
                        <w:top w:val="none" w:sz="0" w:space="0" w:color="auto"/>
                        <w:left w:val="none" w:sz="0" w:space="0" w:color="auto"/>
                        <w:bottom w:val="none" w:sz="0" w:space="0" w:color="auto"/>
                        <w:right w:val="none" w:sz="0" w:space="0" w:color="auto"/>
                      </w:divBdr>
                      <w:divsChild>
                        <w:div w:id="2105375120">
                          <w:marLeft w:val="0"/>
                          <w:marRight w:val="0"/>
                          <w:marTop w:val="0"/>
                          <w:marBottom w:val="0"/>
                          <w:divBdr>
                            <w:top w:val="none" w:sz="0" w:space="0" w:color="auto"/>
                            <w:left w:val="none" w:sz="0" w:space="0" w:color="auto"/>
                            <w:bottom w:val="none" w:sz="0" w:space="0" w:color="auto"/>
                            <w:right w:val="none" w:sz="0" w:space="0" w:color="auto"/>
                          </w:divBdr>
                          <w:divsChild>
                            <w:div w:id="642463808">
                              <w:marLeft w:val="0"/>
                              <w:marRight w:val="0"/>
                              <w:marTop w:val="0"/>
                              <w:marBottom w:val="0"/>
                              <w:divBdr>
                                <w:top w:val="none" w:sz="0" w:space="0" w:color="auto"/>
                                <w:left w:val="none" w:sz="0" w:space="0" w:color="auto"/>
                                <w:bottom w:val="none" w:sz="0" w:space="0" w:color="auto"/>
                                <w:right w:val="none" w:sz="0" w:space="0" w:color="auto"/>
                              </w:divBdr>
                              <w:divsChild>
                                <w:div w:id="13368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945983">
      <w:bodyDiv w:val="1"/>
      <w:marLeft w:val="0"/>
      <w:marRight w:val="0"/>
      <w:marTop w:val="0"/>
      <w:marBottom w:val="0"/>
      <w:divBdr>
        <w:top w:val="none" w:sz="0" w:space="0" w:color="auto"/>
        <w:left w:val="none" w:sz="0" w:space="0" w:color="auto"/>
        <w:bottom w:val="none" w:sz="0" w:space="0" w:color="auto"/>
        <w:right w:val="none" w:sz="0" w:space="0" w:color="auto"/>
      </w:divBdr>
    </w:div>
    <w:div w:id="542332522">
      <w:bodyDiv w:val="1"/>
      <w:marLeft w:val="0"/>
      <w:marRight w:val="0"/>
      <w:marTop w:val="0"/>
      <w:marBottom w:val="0"/>
      <w:divBdr>
        <w:top w:val="none" w:sz="0" w:space="0" w:color="auto"/>
        <w:left w:val="none" w:sz="0" w:space="0" w:color="auto"/>
        <w:bottom w:val="none" w:sz="0" w:space="0" w:color="auto"/>
        <w:right w:val="none" w:sz="0" w:space="0" w:color="auto"/>
      </w:divBdr>
    </w:div>
    <w:div w:id="940920785">
      <w:bodyDiv w:val="1"/>
      <w:marLeft w:val="0"/>
      <w:marRight w:val="0"/>
      <w:marTop w:val="0"/>
      <w:marBottom w:val="0"/>
      <w:divBdr>
        <w:top w:val="none" w:sz="0" w:space="0" w:color="auto"/>
        <w:left w:val="none" w:sz="0" w:space="0" w:color="auto"/>
        <w:bottom w:val="none" w:sz="0" w:space="0" w:color="auto"/>
        <w:right w:val="none" w:sz="0" w:space="0" w:color="auto"/>
      </w:divBdr>
    </w:div>
    <w:div w:id="1056901210">
      <w:bodyDiv w:val="1"/>
      <w:marLeft w:val="0"/>
      <w:marRight w:val="0"/>
      <w:marTop w:val="0"/>
      <w:marBottom w:val="0"/>
      <w:divBdr>
        <w:top w:val="none" w:sz="0" w:space="0" w:color="auto"/>
        <w:left w:val="none" w:sz="0" w:space="0" w:color="auto"/>
        <w:bottom w:val="none" w:sz="0" w:space="0" w:color="auto"/>
        <w:right w:val="none" w:sz="0" w:space="0" w:color="auto"/>
      </w:divBdr>
    </w:div>
    <w:div w:id="1073429210">
      <w:bodyDiv w:val="1"/>
      <w:marLeft w:val="0"/>
      <w:marRight w:val="0"/>
      <w:marTop w:val="0"/>
      <w:marBottom w:val="0"/>
      <w:divBdr>
        <w:top w:val="none" w:sz="0" w:space="0" w:color="auto"/>
        <w:left w:val="none" w:sz="0" w:space="0" w:color="auto"/>
        <w:bottom w:val="none" w:sz="0" w:space="0" w:color="auto"/>
        <w:right w:val="none" w:sz="0" w:space="0" w:color="auto"/>
      </w:divBdr>
    </w:div>
    <w:div w:id="1394546162">
      <w:bodyDiv w:val="1"/>
      <w:marLeft w:val="0"/>
      <w:marRight w:val="0"/>
      <w:marTop w:val="0"/>
      <w:marBottom w:val="0"/>
      <w:divBdr>
        <w:top w:val="none" w:sz="0" w:space="0" w:color="auto"/>
        <w:left w:val="none" w:sz="0" w:space="0" w:color="auto"/>
        <w:bottom w:val="none" w:sz="0" w:space="0" w:color="auto"/>
        <w:right w:val="none" w:sz="0" w:space="0" w:color="auto"/>
      </w:divBdr>
    </w:div>
    <w:div w:id="1491674768">
      <w:bodyDiv w:val="1"/>
      <w:marLeft w:val="0"/>
      <w:marRight w:val="0"/>
      <w:marTop w:val="0"/>
      <w:marBottom w:val="0"/>
      <w:divBdr>
        <w:top w:val="none" w:sz="0" w:space="0" w:color="auto"/>
        <w:left w:val="none" w:sz="0" w:space="0" w:color="auto"/>
        <w:bottom w:val="none" w:sz="0" w:space="0" w:color="auto"/>
        <w:right w:val="none" w:sz="0" w:space="0" w:color="auto"/>
      </w:divBdr>
    </w:div>
    <w:div w:id="1594850021">
      <w:bodyDiv w:val="1"/>
      <w:marLeft w:val="0"/>
      <w:marRight w:val="0"/>
      <w:marTop w:val="0"/>
      <w:marBottom w:val="0"/>
      <w:divBdr>
        <w:top w:val="none" w:sz="0" w:space="0" w:color="auto"/>
        <w:left w:val="none" w:sz="0" w:space="0" w:color="auto"/>
        <w:bottom w:val="none" w:sz="0" w:space="0" w:color="auto"/>
        <w:right w:val="none" w:sz="0" w:space="0" w:color="auto"/>
      </w:divBdr>
    </w:div>
    <w:div w:id="20349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Microsoft_Visio_2003-2010_Drawing.vsd"/><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843967F15B640905C586A7920CBEA" ma:contentTypeVersion="5" ma:contentTypeDescription="Create a new document." ma:contentTypeScope="" ma:versionID="f695762365f981c43b201f5a086f188b">
  <xsd:schema xmlns:xsd="http://www.w3.org/2001/XMLSchema" xmlns:xs="http://www.w3.org/2001/XMLSchema" xmlns:p="http://schemas.microsoft.com/office/2006/metadata/properties" xmlns:ns2="0ba6c228-dd52-4fd4-bf56-cf0f5c7cc8d2" targetNamespace="http://schemas.microsoft.com/office/2006/metadata/properties" ma:root="true" ma:fieldsID="50f0ab8d4c5cf04f2f967dc3ec9ee293" ns2:_="">
    <xsd:import namespace="0ba6c228-dd52-4fd4-bf56-cf0f5c7cc8d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6c228-dd52-4fd4-bf56-cf0f5c7cc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BC1A-C7F7-4DE0-94F4-44D3B78843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53FAE-1D71-431D-9B69-D38AB3D7744B}">
  <ds:schemaRefs>
    <ds:schemaRef ds:uri="http://schemas.microsoft.com/sharepoint/v3/contenttype/forms"/>
  </ds:schemaRefs>
</ds:datastoreItem>
</file>

<file path=customXml/itemProps3.xml><?xml version="1.0" encoding="utf-8"?>
<ds:datastoreItem xmlns:ds="http://schemas.openxmlformats.org/officeDocument/2006/customXml" ds:itemID="{E0059564-FE8B-4D09-A627-41F93CA4E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6c228-dd52-4fd4-bf56-cf0f5c7cc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51649-2824-437D-80DE-364A8A6B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Duff &amp; Phelps</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Zachary</dc:creator>
  <cp:lastModifiedBy>Jeff Pierantozzi</cp:lastModifiedBy>
  <cp:revision>9</cp:revision>
  <cp:lastPrinted>2013-01-04T21:04:00Z</cp:lastPrinted>
  <dcterms:created xsi:type="dcterms:W3CDTF">2015-05-11T17:17:00Z</dcterms:created>
  <dcterms:modified xsi:type="dcterms:W3CDTF">2016-11-21T08:44:00Z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0x010100BE8843967F15B640905C586A7920CBEA</vt:lpwstr>
  </property>
</Properties>
</file>