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4003" w14:textId="77777777" w:rsidR="00FB265E" w:rsidRPr="00FB265E" w:rsidRDefault="00FB265E" w:rsidP="00FB265E">
      <w:pPr>
        <w:spacing w:before="100" w:beforeAutospacing="1" w:after="100" w:afterAutospacing="1" w:line="240" w:lineRule="auto"/>
        <w:outlineLvl w:val="0"/>
        <w:rPr>
          <w:rFonts w:eastAsia="Times New Roman" w:cstheme="minorHAnsi"/>
          <w:b/>
          <w:bCs/>
          <w:kern w:val="36"/>
          <w:sz w:val="48"/>
          <w:szCs w:val="48"/>
        </w:rPr>
      </w:pPr>
      <w:r w:rsidRPr="00FB265E">
        <w:rPr>
          <w:rFonts w:eastAsia="Times New Roman" w:cstheme="minorHAnsi"/>
          <w:b/>
          <w:bCs/>
          <w:kern w:val="36"/>
          <w:sz w:val="48"/>
          <w:szCs w:val="48"/>
        </w:rPr>
        <w:t>Guide for AWS IAM Users: Accessing and Manipulating DynamoDB Tables in the AWS Management Console</w:t>
      </w:r>
    </w:p>
    <w:p w14:paraId="01D78AD6"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Overview</w:t>
      </w:r>
    </w:p>
    <w:p w14:paraId="44F5DBC1" w14:textId="77777777" w:rsidR="00FB265E" w:rsidRPr="00FB265E" w:rsidRDefault="00FB265E" w:rsidP="00FB265E">
      <w:p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This document provides step-by-step instructions for AWS IAM users to access and manipulate DynamoDB tables using the AWS Management Console. You will learn how to view tables, add or modify data, and configure permissions for secure and effective usage.</w:t>
      </w:r>
    </w:p>
    <w:p w14:paraId="26FC54CF"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1237DA38">
          <v:rect id="_x0000_i1025" style="width:0;height:1.5pt" o:hralign="center" o:hrstd="t" o:hr="t" fillcolor="#a0a0a0" stroked="f"/>
        </w:pict>
      </w:r>
    </w:p>
    <w:p w14:paraId="394E3D93"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Prerequisites</w:t>
      </w:r>
    </w:p>
    <w:p w14:paraId="099D08F9" w14:textId="77777777" w:rsidR="00FB265E" w:rsidRPr="00FB265E" w:rsidRDefault="00FB265E" w:rsidP="00FB265E">
      <w:p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Before proceeding, ensure the following:</w:t>
      </w:r>
    </w:p>
    <w:p w14:paraId="686DE064" w14:textId="123EC160" w:rsidR="00FB265E" w:rsidRPr="00FB265E" w:rsidRDefault="00FB265E" w:rsidP="00FB265E">
      <w:pPr>
        <w:numPr>
          <w:ilvl w:val="0"/>
          <w:numId w:val="1"/>
        </w:numPr>
        <w:spacing w:before="100" w:beforeAutospacing="1" w:after="100" w:afterAutospacing="1" w:line="240" w:lineRule="auto"/>
        <w:rPr>
          <w:rFonts w:eastAsia="Times New Roman" w:cstheme="minorHAnsi"/>
          <w:sz w:val="24"/>
          <w:szCs w:val="24"/>
        </w:rPr>
      </w:pPr>
      <w:r w:rsidRPr="00FB265E">
        <w:rPr>
          <w:rFonts w:eastAsia="Times New Roman" w:cstheme="minorHAnsi"/>
          <w:b/>
          <w:bCs/>
          <w:sz w:val="24"/>
          <w:szCs w:val="24"/>
        </w:rPr>
        <w:t>IAM User Account</w:t>
      </w:r>
      <w:r w:rsidRPr="00FB265E">
        <w:rPr>
          <w:rFonts w:eastAsia="Times New Roman" w:cstheme="minorHAnsi"/>
          <w:sz w:val="24"/>
          <w:szCs w:val="24"/>
        </w:rPr>
        <w:t>: You have an IAM user account with permissions to access DynamoDB.</w:t>
      </w:r>
      <w:r w:rsidRPr="00FB265E">
        <w:rPr>
          <w:rFonts w:eastAsia="Times New Roman" w:cstheme="minorHAnsi"/>
          <w:sz w:val="24"/>
          <w:szCs w:val="24"/>
        </w:rPr>
        <w:t xml:space="preserve">  This account is called </w:t>
      </w:r>
      <w:proofErr w:type="spellStart"/>
      <w:r w:rsidRPr="00FB265E">
        <w:rPr>
          <w:rFonts w:ascii="Consolas" w:eastAsia="Times New Roman" w:hAnsi="Consolas" w:cstheme="minorHAnsi"/>
          <w:sz w:val="24"/>
          <w:szCs w:val="24"/>
        </w:rPr>
        <w:t>dynamo_user</w:t>
      </w:r>
      <w:proofErr w:type="spellEnd"/>
      <w:r>
        <w:rPr>
          <w:rFonts w:ascii="Consolas" w:eastAsia="Times New Roman" w:hAnsi="Consolas" w:cstheme="minorHAnsi"/>
          <w:sz w:val="24"/>
          <w:szCs w:val="24"/>
        </w:rPr>
        <w:br/>
      </w:r>
    </w:p>
    <w:p w14:paraId="5A465569" w14:textId="20C09E48" w:rsidR="00FB265E" w:rsidRPr="00FB265E" w:rsidRDefault="00FB265E" w:rsidP="00FB265E">
      <w:pPr>
        <w:numPr>
          <w:ilvl w:val="0"/>
          <w:numId w:val="1"/>
        </w:numPr>
        <w:spacing w:before="100" w:beforeAutospacing="1" w:after="100" w:afterAutospacing="1" w:line="240" w:lineRule="auto"/>
        <w:rPr>
          <w:rFonts w:eastAsia="Times New Roman" w:cstheme="minorHAnsi"/>
          <w:sz w:val="24"/>
          <w:szCs w:val="24"/>
        </w:rPr>
      </w:pPr>
      <w:r w:rsidRPr="00FB265E">
        <w:rPr>
          <w:rFonts w:eastAsia="Times New Roman" w:cstheme="minorHAnsi"/>
          <w:b/>
          <w:bCs/>
          <w:sz w:val="24"/>
          <w:szCs w:val="24"/>
        </w:rPr>
        <w:t>AWS Management Console Access</w:t>
      </w:r>
      <w:r w:rsidRPr="00FB265E">
        <w:rPr>
          <w:rFonts w:eastAsia="Times New Roman" w:cstheme="minorHAnsi"/>
          <w:sz w:val="24"/>
          <w:szCs w:val="24"/>
        </w:rPr>
        <w:t>: You have the login credentials for the AWS Management Console.</w:t>
      </w:r>
      <w:r>
        <w:rPr>
          <w:rFonts w:eastAsia="Times New Roman" w:cstheme="minorHAnsi"/>
          <w:sz w:val="24"/>
          <w:szCs w:val="24"/>
        </w:rPr>
        <w:t xml:space="preserve">  The password for this account is </w:t>
      </w:r>
      <w:hyperlink r:id="rId5" w:history="1">
        <w:r w:rsidR="00C31C6F" w:rsidRPr="00C31C6F">
          <w:rPr>
            <w:rStyle w:val="Hyperlink"/>
            <w:rFonts w:eastAsia="Times New Roman" w:cstheme="minorHAnsi"/>
            <w:sz w:val="24"/>
            <w:szCs w:val="24"/>
          </w:rPr>
          <w:t>here</w:t>
        </w:r>
      </w:hyperlink>
      <w:r w:rsidR="00C31C6F">
        <w:rPr>
          <w:rFonts w:eastAsia="Times New Roman" w:cstheme="minorHAnsi"/>
          <w:sz w:val="24"/>
          <w:szCs w:val="24"/>
        </w:rPr>
        <w:t>.</w:t>
      </w:r>
      <w:r>
        <w:rPr>
          <w:rFonts w:eastAsia="Times New Roman" w:cstheme="minorHAnsi"/>
          <w:sz w:val="24"/>
          <w:szCs w:val="24"/>
        </w:rPr>
        <w:br/>
      </w:r>
    </w:p>
    <w:p w14:paraId="57478B5D" w14:textId="0069F4D1" w:rsidR="00FB265E" w:rsidRPr="00FB265E" w:rsidRDefault="00FB265E" w:rsidP="00FB265E">
      <w:pPr>
        <w:numPr>
          <w:ilvl w:val="0"/>
          <w:numId w:val="1"/>
        </w:numPr>
        <w:spacing w:before="100" w:beforeAutospacing="1" w:after="100" w:afterAutospacing="1" w:line="240" w:lineRule="auto"/>
        <w:rPr>
          <w:rFonts w:eastAsia="Times New Roman" w:cstheme="minorHAnsi"/>
          <w:sz w:val="24"/>
          <w:szCs w:val="24"/>
        </w:rPr>
      </w:pPr>
      <w:r w:rsidRPr="00FB265E">
        <w:rPr>
          <w:rFonts w:eastAsia="Times New Roman" w:cstheme="minorHAnsi"/>
          <w:b/>
          <w:bCs/>
          <w:sz w:val="24"/>
          <w:szCs w:val="24"/>
        </w:rPr>
        <w:t>Region Selection</w:t>
      </w:r>
      <w:r w:rsidRPr="00FB265E">
        <w:rPr>
          <w:rFonts w:eastAsia="Times New Roman" w:cstheme="minorHAnsi"/>
          <w:sz w:val="24"/>
          <w:szCs w:val="24"/>
        </w:rPr>
        <w:t>: You know the AWS region where the DynamoDB tables are hosted.</w:t>
      </w:r>
      <w:r>
        <w:rPr>
          <w:rFonts w:eastAsia="Times New Roman" w:cstheme="minorHAnsi"/>
          <w:sz w:val="24"/>
          <w:szCs w:val="24"/>
        </w:rPr>
        <w:br/>
        <w:t>The region to use is us-east-1 (N. Virginia)</w:t>
      </w:r>
      <w:r>
        <w:rPr>
          <w:rFonts w:eastAsia="Times New Roman" w:cstheme="minorHAnsi"/>
          <w:sz w:val="24"/>
          <w:szCs w:val="24"/>
        </w:rPr>
        <w:br/>
      </w:r>
    </w:p>
    <w:p w14:paraId="6EBA500A" w14:textId="77777777" w:rsidR="00FB265E" w:rsidRPr="00FB265E" w:rsidRDefault="00FB265E" w:rsidP="00FB265E">
      <w:pPr>
        <w:numPr>
          <w:ilvl w:val="0"/>
          <w:numId w:val="1"/>
        </w:numPr>
        <w:spacing w:before="100" w:beforeAutospacing="1" w:after="100" w:afterAutospacing="1" w:line="240" w:lineRule="auto"/>
        <w:rPr>
          <w:rFonts w:eastAsia="Times New Roman" w:cstheme="minorHAnsi"/>
          <w:sz w:val="24"/>
          <w:szCs w:val="24"/>
        </w:rPr>
      </w:pPr>
      <w:r w:rsidRPr="00FB265E">
        <w:rPr>
          <w:rFonts w:eastAsia="Times New Roman" w:cstheme="minorHAnsi"/>
          <w:b/>
          <w:bCs/>
          <w:sz w:val="24"/>
          <w:szCs w:val="24"/>
        </w:rPr>
        <w:t>Assigned Permissions</w:t>
      </w:r>
      <w:r w:rsidRPr="00FB265E">
        <w:rPr>
          <w:rFonts w:eastAsia="Times New Roman" w:cstheme="minorHAnsi"/>
          <w:sz w:val="24"/>
          <w:szCs w:val="24"/>
        </w:rPr>
        <w:t xml:space="preserve">: </w:t>
      </w:r>
    </w:p>
    <w:p w14:paraId="7C9D86FD"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dynamodb:ListTables</w:t>
      </w:r>
      <w:proofErr w:type="spellEnd"/>
    </w:p>
    <w:p w14:paraId="4250A5C0"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dynamodb:GetItem</w:t>
      </w:r>
      <w:proofErr w:type="spellEnd"/>
    </w:p>
    <w:p w14:paraId="2AF38ABF"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dynamodb:PutItem</w:t>
      </w:r>
      <w:proofErr w:type="spellEnd"/>
    </w:p>
    <w:p w14:paraId="5C1E8C9D"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dynamodb:UpdateItem</w:t>
      </w:r>
      <w:proofErr w:type="spellEnd"/>
    </w:p>
    <w:p w14:paraId="1B054AF7"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dynamodb:DeleteItem</w:t>
      </w:r>
      <w:proofErr w:type="spellEnd"/>
    </w:p>
    <w:p w14:paraId="351996BC"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dynamodb:Scan</w:t>
      </w:r>
      <w:proofErr w:type="spellEnd"/>
    </w:p>
    <w:p w14:paraId="31B87C32" w14:textId="77777777" w:rsidR="00FB265E" w:rsidRPr="00FB265E" w:rsidRDefault="00FB265E" w:rsidP="00FB265E">
      <w:pPr>
        <w:numPr>
          <w:ilvl w:val="1"/>
          <w:numId w:val="1"/>
        </w:numPr>
        <w:spacing w:before="100" w:beforeAutospacing="1" w:after="100" w:afterAutospacing="1" w:line="240" w:lineRule="auto"/>
        <w:rPr>
          <w:rFonts w:eastAsia="Times New Roman" w:cstheme="minorHAnsi"/>
          <w:sz w:val="24"/>
          <w:szCs w:val="24"/>
        </w:rPr>
      </w:pPr>
      <w:proofErr w:type="spellStart"/>
      <w:r w:rsidRPr="00FB265E">
        <w:rPr>
          <w:rFonts w:eastAsia="Times New Roman" w:cstheme="minorHAnsi"/>
          <w:sz w:val="20"/>
          <w:szCs w:val="20"/>
        </w:rPr>
        <w:t>dynamodb:Query</w:t>
      </w:r>
      <w:proofErr w:type="spellEnd"/>
    </w:p>
    <w:p w14:paraId="0D815219" w14:textId="188E8F8E" w:rsidR="00FB265E" w:rsidRPr="00FB265E" w:rsidRDefault="00FB265E" w:rsidP="00FB265E">
      <w:p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If you do not have sufficient permissions, contact your </w:t>
      </w:r>
      <w:r>
        <w:rPr>
          <w:rFonts w:eastAsia="Times New Roman" w:cstheme="minorHAnsi"/>
          <w:sz w:val="24"/>
          <w:szCs w:val="24"/>
        </w:rPr>
        <w:t>instructor</w:t>
      </w:r>
      <w:r w:rsidRPr="00FB265E">
        <w:rPr>
          <w:rFonts w:eastAsia="Times New Roman" w:cstheme="minorHAnsi"/>
          <w:sz w:val="24"/>
          <w:szCs w:val="24"/>
        </w:rPr>
        <w:t>.</w:t>
      </w:r>
    </w:p>
    <w:p w14:paraId="35374AF2" w14:textId="5080A8E1" w:rsidR="00FB265E" w:rsidRDefault="00FB265E" w:rsidP="00FB265E">
      <w:pPr>
        <w:spacing w:after="0" w:line="240" w:lineRule="auto"/>
        <w:rPr>
          <w:rFonts w:eastAsia="Times New Roman" w:cstheme="minorHAnsi"/>
          <w:sz w:val="24"/>
          <w:szCs w:val="24"/>
        </w:rPr>
      </w:pPr>
      <w:r>
        <w:rPr>
          <w:rFonts w:eastAsia="Times New Roman" w:cstheme="minorHAnsi"/>
          <w:sz w:val="24"/>
          <w:szCs w:val="24"/>
        </w:rPr>
        <w:br/>
      </w:r>
    </w:p>
    <w:p w14:paraId="72DBA1AB" w14:textId="77777777" w:rsidR="00FB265E" w:rsidRDefault="00FB265E">
      <w:pPr>
        <w:rPr>
          <w:rFonts w:eastAsia="Times New Roman" w:cstheme="minorHAnsi"/>
          <w:sz w:val="24"/>
          <w:szCs w:val="24"/>
        </w:rPr>
      </w:pPr>
      <w:r>
        <w:rPr>
          <w:rFonts w:eastAsia="Times New Roman" w:cstheme="minorHAnsi"/>
          <w:sz w:val="24"/>
          <w:szCs w:val="24"/>
        </w:rPr>
        <w:br w:type="page"/>
      </w:r>
    </w:p>
    <w:p w14:paraId="2542F2CB"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lastRenderedPageBreak/>
        <w:t>Step 1: Logging into the AWS Management Console</w:t>
      </w:r>
    </w:p>
    <w:p w14:paraId="14691729" w14:textId="77777777" w:rsidR="00FB265E" w:rsidRPr="00FB265E" w:rsidRDefault="00FB265E" w:rsidP="00FB265E">
      <w:pPr>
        <w:numPr>
          <w:ilvl w:val="0"/>
          <w:numId w:val="2"/>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Open a web browser and navigate to the </w:t>
      </w:r>
      <w:hyperlink r:id="rId6" w:history="1">
        <w:r w:rsidRPr="00FB265E">
          <w:rPr>
            <w:rFonts w:eastAsia="Times New Roman" w:cstheme="minorHAnsi"/>
            <w:color w:val="0000FF"/>
            <w:sz w:val="24"/>
            <w:szCs w:val="24"/>
            <w:u w:val="single"/>
          </w:rPr>
          <w:t>AWS Management Console</w:t>
        </w:r>
      </w:hyperlink>
      <w:r w:rsidRPr="00FB265E">
        <w:rPr>
          <w:rFonts w:eastAsia="Times New Roman" w:cstheme="minorHAnsi"/>
          <w:sz w:val="24"/>
          <w:szCs w:val="24"/>
        </w:rPr>
        <w:t>.</w:t>
      </w:r>
    </w:p>
    <w:p w14:paraId="1EAA4954" w14:textId="77777777" w:rsidR="00FB265E" w:rsidRPr="00FB265E" w:rsidRDefault="00FB265E" w:rsidP="00FB265E">
      <w:pPr>
        <w:numPr>
          <w:ilvl w:val="0"/>
          <w:numId w:val="2"/>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Enter your IAM user credentials.</w:t>
      </w:r>
    </w:p>
    <w:p w14:paraId="05CBCF4C" w14:textId="77777777" w:rsidR="00FB265E" w:rsidRPr="00FB265E" w:rsidRDefault="00FB265E" w:rsidP="00FB265E">
      <w:pPr>
        <w:numPr>
          <w:ilvl w:val="0"/>
          <w:numId w:val="2"/>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Ensure that you are in the correct region by selecting it from the dropdown menu in the top-right corner of the console.</w:t>
      </w:r>
    </w:p>
    <w:p w14:paraId="76DC376D"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4298D422">
          <v:rect id="_x0000_i1027" style="width:0;height:1.5pt" o:hralign="center" o:hrstd="t" o:hr="t" fillcolor="#a0a0a0" stroked="f"/>
        </w:pict>
      </w:r>
    </w:p>
    <w:p w14:paraId="79473FDD"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Step 2: Navigating to DynamoDB</w:t>
      </w:r>
    </w:p>
    <w:p w14:paraId="3D69F773" w14:textId="77777777" w:rsidR="00FB265E" w:rsidRPr="00FB265E" w:rsidRDefault="00FB265E" w:rsidP="00FB265E">
      <w:pPr>
        <w:numPr>
          <w:ilvl w:val="0"/>
          <w:numId w:val="3"/>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From the AWS Management Console, search for </w:t>
      </w:r>
      <w:r w:rsidRPr="00FB265E">
        <w:rPr>
          <w:rFonts w:eastAsia="Times New Roman" w:cstheme="minorHAnsi"/>
          <w:b/>
          <w:bCs/>
          <w:sz w:val="24"/>
          <w:szCs w:val="24"/>
        </w:rPr>
        <w:t>DynamoDB</w:t>
      </w:r>
      <w:r w:rsidRPr="00FB265E">
        <w:rPr>
          <w:rFonts w:eastAsia="Times New Roman" w:cstheme="minorHAnsi"/>
          <w:sz w:val="24"/>
          <w:szCs w:val="24"/>
        </w:rPr>
        <w:t xml:space="preserve"> in the search bar and click on the DynamoDB service.</w:t>
      </w:r>
    </w:p>
    <w:p w14:paraId="2546BB7D" w14:textId="77777777" w:rsidR="00FB265E" w:rsidRPr="00FB265E" w:rsidRDefault="00FB265E" w:rsidP="00FB265E">
      <w:pPr>
        <w:numPr>
          <w:ilvl w:val="0"/>
          <w:numId w:val="3"/>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In the DynamoDB dashboard, you will see: </w:t>
      </w:r>
    </w:p>
    <w:p w14:paraId="2593738B" w14:textId="77777777" w:rsidR="00FB265E" w:rsidRPr="00FB265E" w:rsidRDefault="00FB265E" w:rsidP="00FB265E">
      <w:pPr>
        <w:numPr>
          <w:ilvl w:val="1"/>
          <w:numId w:val="3"/>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A list of tables (if you have the </w:t>
      </w:r>
      <w:proofErr w:type="spellStart"/>
      <w:r w:rsidRPr="00FB265E">
        <w:rPr>
          <w:rFonts w:ascii="Consolas" w:eastAsia="Times New Roman" w:hAnsi="Consolas" w:cstheme="minorHAnsi"/>
          <w:sz w:val="20"/>
          <w:szCs w:val="20"/>
        </w:rPr>
        <w:t>dynamodb:ListTables</w:t>
      </w:r>
      <w:proofErr w:type="spellEnd"/>
      <w:r w:rsidRPr="00FB265E">
        <w:rPr>
          <w:rFonts w:eastAsia="Times New Roman" w:cstheme="minorHAnsi"/>
          <w:sz w:val="24"/>
          <w:szCs w:val="24"/>
        </w:rPr>
        <w:t xml:space="preserve"> permission).</w:t>
      </w:r>
    </w:p>
    <w:p w14:paraId="24C459C3" w14:textId="77777777" w:rsidR="00FB265E" w:rsidRPr="00FB265E" w:rsidRDefault="00FB265E" w:rsidP="00FB265E">
      <w:pPr>
        <w:numPr>
          <w:ilvl w:val="1"/>
          <w:numId w:val="3"/>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Metrics and monitoring information for your tables.</w:t>
      </w:r>
    </w:p>
    <w:p w14:paraId="1BB46582"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7C0F0120">
          <v:rect id="_x0000_i1028" style="width:0;height:1.5pt" o:hralign="center" o:hrstd="t" o:hr="t" fillcolor="#a0a0a0" stroked="f"/>
        </w:pict>
      </w:r>
    </w:p>
    <w:p w14:paraId="72A6F3A1"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Step 3: Viewing a Table</w:t>
      </w:r>
    </w:p>
    <w:p w14:paraId="09DD6BAA" w14:textId="5AFDAC25" w:rsidR="00FB265E" w:rsidRPr="00FB265E" w:rsidRDefault="00FB265E" w:rsidP="00FB265E">
      <w:pPr>
        <w:numPr>
          <w:ilvl w:val="0"/>
          <w:numId w:val="4"/>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In the </w:t>
      </w:r>
      <w:r w:rsidRPr="00FB265E">
        <w:rPr>
          <w:rFonts w:eastAsia="Times New Roman" w:cstheme="minorHAnsi"/>
          <w:b/>
          <w:bCs/>
          <w:sz w:val="24"/>
          <w:szCs w:val="24"/>
        </w:rPr>
        <w:t>Tables</w:t>
      </w:r>
      <w:r w:rsidRPr="00FB265E">
        <w:rPr>
          <w:rFonts w:eastAsia="Times New Roman" w:cstheme="minorHAnsi"/>
          <w:sz w:val="24"/>
          <w:szCs w:val="24"/>
        </w:rPr>
        <w:t xml:space="preserve"> section, click on the name of the table you want to view.</w:t>
      </w:r>
      <w:r>
        <w:rPr>
          <w:rFonts w:eastAsia="Times New Roman" w:cstheme="minorHAnsi"/>
          <w:sz w:val="24"/>
          <w:szCs w:val="24"/>
        </w:rPr>
        <w:t xml:space="preserve"> We will click on the Movies table.</w:t>
      </w:r>
      <w:r>
        <w:rPr>
          <w:rFonts w:eastAsia="Times New Roman" w:cstheme="minorHAnsi"/>
          <w:sz w:val="24"/>
          <w:szCs w:val="24"/>
        </w:rPr>
        <w:br/>
      </w:r>
    </w:p>
    <w:p w14:paraId="0E781C1F" w14:textId="30CCE17D" w:rsidR="00FB265E" w:rsidRPr="00FB265E" w:rsidRDefault="00FB265E" w:rsidP="00FB265E">
      <w:pPr>
        <w:numPr>
          <w:ilvl w:val="0"/>
          <w:numId w:val="4"/>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Explore the tabs: </w:t>
      </w:r>
    </w:p>
    <w:p w14:paraId="7131B361" w14:textId="6D873F0A" w:rsidR="00FB265E" w:rsidRDefault="00FB265E" w:rsidP="000B092B">
      <w:pPr>
        <w:numPr>
          <w:ilvl w:val="1"/>
          <w:numId w:val="4"/>
        </w:numPr>
        <w:spacing w:before="120" w:after="0" w:line="240" w:lineRule="auto"/>
        <w:rPr>
          <w:rFonts w:eastAsia="Times New Roman" w:cstheme="minorHAnsi"/>
          <w:sz w:val="24"/>
          <w:szCs w:val="24"/>
        </w:rPr>
      </w:pPr>
      <w:r w:rsidRPr="00FB265E">
        <w:rPr>
          <w:rFonts w:eastAsia="Times New Roman" w:cstheme="minorHAnsi"/>
          <w:b/>
          <w:bCs/>
          <w:sz w:val="24"/>
          <w:szCs w:val="24"/>
        </w:rPr>
        <w:t>Overview</w:t>
      </w:r>
      <w:r w:rsidRPr="00FB265E">
        <w:rPr>
          <w:rFonts w:eastAsia="Times New Roman" w:cstheme="minorHAnsi"/>
          <w:sz w:val="24"/>
          <w:szCs w:val="24"/>
        </w:rPr>
        <w:t>: View the table’s settings, capacity, and key schema.</w:t>
      </w:r>
    </w:p>
    <w:p w14:paraId="13D9FA41" w14:textId="28054726" w:rsidR="00FB265E" w:rsidRDefault="00FB265E" w:rsidP="000B092B">
      <w:pPr>
        <w:numPr>
          <w:ilvl w:val="2"/>
          <w:numId w:val="4"/>
        </w:numPr>
        <w:spacing w:before="120" w:after="0" w:line="240" w:lineRule="auto"/>
        <w:rPr>
          <w:rFonts w:eastAsia="Times New Roman" w:cstheme="minorHAnsi"/>
          <w:sz w:val="24"/>
          <w:szCs w:val="24"/>
        </w:rPr>
      </w:pPr>
      <w:r>
        <w:rPr>
          <w:rFonts w:eastAsia="Times New Roman" w:cstheme="minorHAnsi"/>
          <w:sz w:val="24"/>
          <w:szCs w:val="24"/>
        </w:rPr>
        <w:t xml:space="preserve">Record the Partition key for tables Movies and Tigers.  </w:t>
      </w:r>
      <w:r>
        <w:rPr>
          <w:rFonts w:eastAsia="Times New Roman" w:cstheme="minorHAnsi"/>
          <w:sz w:val="24"/>
          <w:szCs w:val="24"/>
        </w:rPr>
        <w:br/>
        <w:t>How do these keys work in the context of each table?</w:t>
      </w:r>
    </w:p>
    <w:p w14:paraId="06F1854C" w14:textId="788A5259" w:rsidR="00C4176A" w:rsidRDefault="00FB265E" w:rsidP="000B092B">
      <w:pPr>
        <w:numPr>
          <w:ilvl w:val="2"/>
          <w:numId w:val="4"/>
        </w:numPr>
        <w:spacing w:before="120" w:after="0" w:line="240" w:lineRule="auto"/>
        <w:rPr>
          <w:rFonts w:eastAsia="Times New Roman" w:cstheme="minorHAnsi"/>
          <w:sz w:val="24"/>
          <w:szCs w:val="24"/>
        </w:rPr>
      </w:pPr>
      <w:r>
        <w:rPr>
          <w:rFonts w:eastAsia="Times New Roman" w:cstheme="minorHAnsi"/>
          <w:sz w:val="24"/>
          <w:szCs w:val="24"/>
        </w:rPr>
        <w:t>Record the Sort key for tables Movies and Tigers.</w:t>
      </w:r>
      <w:r>
        <w:rPr>
          <w:rFonts w:eastAsia="Times New Roman" w:cstheme="minorHAnsi"/>
          <w:sz w:val="24"/>
          <w:szCs w:val="24"/>
        </w:rPr>
        <w:br/>
        <w:t>How do these keys work in the context of each table?</w:t>
      </w:r>
    </w:p>
    <w:p w14:paraId="29CEFCA2" w14:textId="6D8619F0" w:rsidR="00C4176A" w:rsidRDefault="00C4176A" w:rsidP="000B092B">
      <w:pPr>
        <w:numPr>
          <w:ilvl w:val="2"/>
          <w:numId w:val="4"/>
        </w:numPr>
        <w:spacing w:before="120" w:after="0" w:line="240" w:lineRule="auto"/>
        <w:rPr>
          <w:rFonts w:eastAsia="Times New Roman" w:cstheme="minorHAnsi"/>
          <w:sz w:val="24"/>
          <w:szCs w:val="24"/>
        </w:rPr>
      </w:pPr>
      <w:r>
        <w:rPr>
          <w:rFonts w:eastAsia="Times New Roman" w:cstheme="minorHAnsi"/>
          <w:sz w:val="24"/>
          <w:szCs w:val="24"/>
        </w:rPr>
        <w:t>How do their Capacity Modes differ?  What does this mean?</w:t>
      </w:r>
    </w:p>
    <w:p w14:paraId="30DB900E" w14:textId="5A266C37" w:rsidR="00FB265E" w:rsidRPr="00FB265E" w:rsidRDefault="00C4176A" w:rsidP="000B092B">
      <w:pPr>
        <w:numPr>
          <w:ilvl w:val="2"/>
          <w:numId w:val="4"/>
        </w:numPr>
        <w:spacing w:before="120" w:after="100" w:afterAutospacing="1" w:line="240" w:lineRule="auto"/>
        <w:rPr>
          <w:rFonts w:eastAsia="Times New Roman" w:cstheme="minorHAnsi"/>
          <w:sz w:val="24"/>
          <w:szCs w:val="24"/>
        </w:rPr>
      </w:pPr>
      <w:r>
        <w:rPr>
          <w:rFonts w:eastAsia="Times New Roman" w:cstheme="minorHAnsi"/>
          <w:sz w:val="24"/>
          <w:szCs w:val="24"/>
        </w:rPr>
        <w:t>How many items in each table?  How large is each table?</w:t>
      </w:r>
      <w:r w:rsidR="00FB265E">
        <w:rPr>
          <w:rFonts w:eastAsia="Times New Roman" w:cstheme="minorHAnsi"/>
          <w:sz w:val="24"/>
          <w:szCs w:val="24"/>
        </w:rPr>
        <w:br/>
      </w:r>
    </w:p>
    <w:p w14:paraId="723224CD" w14:textId="4C8F72D6" w:rsidR="00FB265E" w:rsidRDefault="00FB265E" w:rsidP="00C4176A">
      <w:pPr>
        <w:numPr>
          <w:ilvl w:val="1"/>
          <w:numId w:val="4"/>
        </w:numPr>
        <w:spacing w:before="100" w:beforeAutospacing="1" w:after="100" w:afterAutospacing="1" w:line="240" w:lineRule="auto"/>
        <w:rPr>
          <w:rFonts w:eastAsia="Times New Roman" w:cstheme="minorHAnsi"/>
          <w:sz w:val="24"/>
          <w:szCs w:val="24"/>
        </w:rPr>
      </w:pPr>
      <w:r w:rsidRPr="00FB265E">
        <w:rPr>
          <w:rFonts w:eastAsia="Times New Roman" w:cstheme="minorHAnsi"/>
          <w:b/>
          <w:bCs/>
          <w:sz w:val="24"/>
          <w:szCs w:val="24"/>
        </w:rPr>
        <w:t>Items</w:t>
      </w:r>
      <w:r w:rsidRPr="00FB265E">
        <w:rPr>
          <w:rFonts w:eastAsia="Times New Roman" w:cstheme="minorHAnsi"/>
          <w:sz w:val="24"/>
          <w:szCs w:val="24"/>
        </w:rPr>
        <w:t>: See the data stored in the table</w:t>
      </w:r>
      <w:r w:rsidR="00C4176A">
        <w:rPr>
          <w:rFonts w:eastAsia="Times New Roman" w:cstheme="minorHAnsi"/>
          <w:sz w:val="24"/>
          <w:szCs w:val="24"/>
        </w:rPr>
        <w:t xml:space="preserve"> by clicking on button [</w:t>
      </w:r>
      <w:r w:rsidR="00C4176A" w:rsidRPr="00C4176A">
        <w:rPr>
          <w:rFonts w:ascii="Consolas" w:eastAsia="Times New Roman" w:hAnsi="Consolas" w:cstheme="minorHAnsi"/>
          <w:sz w:val="24"/>
          <w:szCs w:val="24"/>
        </w:rPr>
        <w:t>Explore table items</w:t>
      </w:r>
      <w:r w:rsidR="00C4176A">
        <w:rPr>
          <w:rFonts w:eastAsia="Times New Roman" w:cstheme="minorHAnsi"/>
          <w:sz w:val="24"/>
          <w:szCs w:val="24"/>
        </w:rPr>
        <w:t>]</w:t>
      </w:r>
      <w:r w:rsidRPr="00FB265E">
        <w:rPr>
          <w:rFonts w:eastAsia="Times New Roman" w:cstheme="minorHAnsi"/>
          <w:sz w:val="24"/>
          <w:szCs w:val="24"/>
        </w:rPr>
        <w:t>. Use filters to query specific items.</w:t>
      </w:r>
    </w:p>
    <w:p w14:paraId="7C5B4EDD" w14:textId="5D14C7A3" w:rsidR="000B092B" w:rsidRPr="00BF3D8F" w:rsidRDefault="000B092B" w:rsidP="000B092B">
      <w:pPr>
        <w:numPr>
          <w:ilvl w:val="2"/>
          <w:numId w:val="14"/>
        </w:numPr>
        <w:spacing w:before="100" w:beforeAutospacing="1" w:after="100" w:afterAutospacing="1" w:line="240" w:lineRule="auto"/>
        <w:rPr>
          <w:rFonts w:eastAsia="Times New Roman" w:cstheme="minorHAnsi"/>
          <w:i/>
          <w:iCs/>
          <w:sz w:val="24"/>
          <w:szCs w:val="24"/>
        </w:rPr>
      </w:pPr>
      <w:r>
        <w:rPr>
          <w:rFonts w:eastAsia="Times New Roman" w:cstheme="minorHAnsi"/>
          <w:sz w:val="24"/>
          <w:szCs w:val="24"/>
        </w:rPr>
        <w:t xml:space="preserve">Examine the information for the movie “This is the End”.  </w:t>
      </w:r>
      <w:r>
        <w:rPr>
          <w:rFonts w:eastAsia="Times New Roman" w:cstheme="minorHAnsi"/>
          <w:sz w:val="24"/>
          <w:szCs w:val="24"/>
        </w:rPr>
        <w:br/>
      </w:r>
      <w:r w:rsidRPr="000B092B">
        <w:rPr>
          <w:rFonts w:eastAsia="Times New Roman" w:cstheme="minorHAnsi"/>
          <w:i/>
          <w:iCs/>
          <w:sz w:val="24"/>
          <w:szCs w:val="24"/>
        </w:rPr>
        <w:t>Hint: use an online JSON formatter to better see the JSON structure.</w:t>
      </w:r>
      <w:r>
        <w:rPr>
          <w:rFonts w:eastAsia="Times New Roman" w:cstheme="minorHAnsi"/>
          <w:sz w:val="24"/>
          <w:szCs w:val="24"/>
        </w:rPr>
        <w:br/>
      </w:r>
      <w:r>
        <w:rPr>
          <w:rFonts w:eastAsia="Times New Roman" w:cstheme="minorHAnsi"/>
          <w:sz w:val="24"/>
          <w:szCs w:val="24"/>
        </w:rPr>
        <w:br/>
        <w:t xml:space="preserve">What can we say about the structure of the actors, the plot, the </w:t>
      </w:r>
      <w:proofErr w:type="spellStart"/>
      <w:r>
        <w:rPr>
          <w:rFonts w:eastAsia="Times New Roman" w:cstheme="minorHAnsi"/>
          <w:sz w:val="24"/>
          <w:szCs w:val="24"/>
        </w:rPr>
        <w:t>release_date</w:t>
      </w:r>
      <w:proofErr w:type="spellEnd"/>
      <w:r>
        <w:rPr>
          <w:rFonts w:eastAsia="Times New Roman" w:cstheme="minorHAnsi"/>
          <w:sz w:val="24"/>
          <w:szCs w:val="24"/>
        </w:rPr>
        <w:t xml:space="preserve"> and the rating?</w:t>
      </w:r>
    </w:p>
    <w:p w14:paraId="3BD579EE" w14:textId="320FD517" w:rsidR="00BF3D8F" w:rsidRPr="00FB265E" w:rsidRDefault="00BF3D8F" w:rsidP="000B092B">
      <w:pPr>
        <w:numPr>
          <w:ilvl w:val="2"/>
          <w:numId w:val="14"/>
        </w:numPr>
        <w:spacing w:before="100" w:beforeAutospacing="1" w:after="100" w:afterAutospacing="1" w:line="240" w:lineRule="auto"/>
        <w:rPr>
          <w:rFonts w:eastAsia="Times New Roman" w:cstheme="minorHAnsi"/>
          <w:i/>
          <w:iCs/>
          <w:sz w:val="24"/>
          <w:szCs w:val="24"/>
        </w:rPr>
      </w:pPr>
      <w:r>
        <w:rPr>
          <w:rFonts w:eastAsia="Times New Roman" w:cstheme="minorHAnsi"/>
          <w:sz w:val="24"/>
          <w:szCs w:val="24"/>
        </w:rPr>
        <w:t>Examine the information for the Tiger “Mrs. Claws”.  Note that Tiger information is distributed in tables Enclosures and Keepers.  List everything we know about Mrs. Claws.</w:t>
      </w:r>
    </w:p>
    <w:p w14:paraId="7FF4C9E8"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66AB3497">
          <v:rect id="_x0000_i1029" style="width:0;height:1.5pt" o:hralign="center" o:hrstd="t" o:hr="t" fillcolor="#a0a0a0" stroked="f"/>
        </w:pict>
      </w:r>
    </w:p>
    <w:p w14:paraId="6CF2C0B7"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Step 4: Adding Items to a Table</w:t>
      </w:r>
    </w:p>
    <w:p w14:paraId="0EA8C279" w14:textId="2476C514" w:rsidR="00BF3D8F" w:rsidRPr="00FB265E" w:rsidRDefault="00FB265E" w:rsidP="00BF3D8F">
      <w:pPr>
        <w:numPr>
          <w:ilvl w:val="0"/>
          <w:numId w:val="5"/>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Go to the </w:t>
      </w:r>
      <w:r w:rsidRPr="00FB265E">
        <w:rPr>
          <w:rFonts w:eastAsia="Times New Roman" w:cstheme="minorHAnsi"/>
          <w:b/>
          <w:bCs/>
          <w:sz w:val="24"/>
          <w:szCs w:val="24"/>
        </w:rPr>
        <w:t>Items</w:t>
      </w:r>
      <w:r w:rsidRPr="00FB265E">
        <w:rPr>
          <w:rFonts w:eastAsia="Times New Roman" w:cstheme="minorHAnsi"/>
          <w:sz w:val="24"/>
          <w:szCs w:val="24"/>
        </w:rPr>
        <w:t xml:space="preserve"> tab of the table</w:t>
      </w:r>
      <w:r w:rsidR="00BF3D8F">
        <w:rPr>
          <w:rFonts w:eastAsia="Times New Roman" w:cstheme="minorHAnsi"/>
          <w:sz w:val="24"/>
          <w:szCs w:val="24"/>
        </w:rPr>
        <w:t xml:space="preserve"> Movies</w:t>
      </w:r>
      <w:r w:rsidR="00BF3D8F">
        <w:rPr>
          <w:rFonts w:eastAsia="Times New Roman" w:cstheme="minorHAnsi"/>
          <w:sz w:val="24"/>
          <w:szCs w:val="24"/>
        </w:rPr>
        <w:br/>
      </w:r>
    </w:p>
    <w:p w14:paraId="7890A5D7" w14:textId="77777777" w:rsidR="00FB265E" w:rsidRPr="00FB265E" w:rsidRDefault="00FB265E" w:rsidP="005903B8">
      <w:pPr>
        <w:numPr>
          <w:ilvl w:val="0"/>
          <w:numId w:val="5"/>
        </w:numPr>
        <w:spacing w:before="100" w:beforeAutospacing="1" w:after="120" w:line="240" w:lineRule="auto"/>
        <w:rPr>
          <w:rFonts w:eastAsia="Times New Roman" w:cstheme="minorHAnsi"/>
          <w:sz w:val="24"/>
          <w:szCs w:val="24"/>
        </w:rPr>
      </w:pPr>
      <w:r w:rsidRPr="00FB265E">
        <w:rPr>
          <w:rFonts w:eastAsia="Times New Roman" w:cstheme="minorHAnsi"/>
          <w:sz w:val="24"/>
          <w:szCs w:val="24"/>
        </w:rPr>
        <w:t xml:space="preserve">Click the </w:t>
      </w:r>
      <w:r w:rsidRPr="00FB265E">
        <w:rPr>
          <w:rFonts w:eastAsia="Times New Roman" w:cstheme="minorHAnsi"/>
          <w:b/>
          <w:bCs/>
          <w:sz w:val="24"/>
          <w:szCs w:val="24"/>
        </w:rPr>
        <w:t>Create Item</w:t>
      </w:r>
      <w:r w:rsidRPr="00FB265E">
        <w:rPr>
          <w:rFonts w:eastAsia="Times New Roman" w:cstheme="minorHAnsi"/>
          <w:sz w:val="24"/>
          <w:szCs w:val="24"/>
        </w:rPr>
        <w:t xml:space="preserve"> button.</w:t>
      </w:r>
    </w:p>
    <w:p w14:paraId="603716F3" w14:textId="7D04150F" w:rsidR="00FB265E" w:rsidRPr="00FB265E" w:rsidRDefault="00FB265E" w:rsidP="005903B8">
      <w:pPr>
        <w:spacing w:after="100" w:afterAutospacing="1" w:line="240" w:lineRule="auto"/>
        <w:ind w:left="720"/>
        <w:rPr>
          <w:rFonts w:eastAsia="Times New Roman" w:cstheme="minorHAnsi"/>
          <w:sz w:val="24"/>
          <w:szCs w:val="24"/>
        </w:rPr>
      </w:pPr>
      <w:r w:rsidRPr="00FB265E">
        <w:rPr>
          <w:rFonts w:eastAsia="Times New Roman" w:cstheme="minorHAnsi"/>
          <w:sz w:val="24"/>
          <w:szCs w:val="24"/>
        </w:rPr>
        <w:t xml:space="preserve">Ensure that the primary key </w:t>
      </w:r>
      <w:r w:rsidR="005903B8">
        <w:rPr>
          <w:rFonts w:eastAsia="Times New Roman" w:cstheme="minorHAnsi"/>
          <w:sz w:val="24"/>
          <w:szCs w:val="24"/>
        </w:rPr>
        <w:t xml:space="preserve">is filled in.  Record the primary key for two movies you created and added to the table.  Add an attribute called </w:t>
      </w:r>
      <w:proofErr w:type="spellStart"/>
      <w:r w:rsidR="005903B8" w:rsidRPr="005903B8">
        <w:rPr>
          <w:rFonts w:ascii="Consolas" w:eastAsia="Times New Roman" w:hAnsi="Consolas" w:cstheme="minorHAnsi"/>
          <w:sz w:val="24"/>
          <w:szCs w:val="24"/>
        </w:rPr>
        <w:t>created_by</w:t>
      </w:r>
      <w:proofErr w:type="spellEnd"/>
      <w:r w:rsidR="005903B8">
        <w:rPr>
          <w:rFonts w:eastAsia="Times New Roman" w:cstheme="minorHAnsi"/>
          <w:sz w:val="24"/>
          <w:szCs w:val="24"/>
        </w:rPr>
        <w:t xml:space="preserve"> to store your username.</w:t>
      </w:r>
    </w:p>
    <w:p w14:paraId="3C784D35" w14:textId="77777777" w:rsidR="00FB265E" w:rsidRPr="00FB265E" w:rsidRDefault="00FB265E" w:rsidP="005903B8">
      <w:pPr>
        <w:numPr>
          <w:ilvl w:val="0"/>
          <w:numId w:val="5"/>
        </w:numPr>
        <w:spacing w:before="100" w:beforeAutospacing="1" w:after="0" w:line="240" w:lineRule="auto"/>
        <w:rPr>
          <w:rFonts w:eastAsia="Times New Roman" w:cstheme="minorHAnsi"/>
          <w:sz w:val="24"/>
          <w:szCs w:val="24"/>
        </w:rPr>
      </w:pPr>
      <w:r w:rsidRPr="00FB265E">
        <w:rPr>
          <w:rFonts w:eastAsia="Times New Roman" w:cstheme="minorHAnsi"/>
          <w:sz w:val="24"/>
          <w:szCs w:val="24"/>
        </w:rPr>
        <w:t xml:space="preserve">Click </w:t>
      </w:r>
      <w:r w:rsidRPr="00FB265E">
        <w:rPr>
          <w:rFonts w:eastAsia="Times New Roman" w:cstheme="minorHAnsi"/>
          <w:b/>
          <w:bCs/>
          <w:sz w:val="24"/>
          <w:szCs w:val="24"/>
        </w:rPr>
        <w:t>Save</w:t>
      </w:r>
      <w:r w:rsidRPr="00FB265E">
        <w:rPr>
          <w:rFonts w:eastAsia="Times New Roman" w:cstheme="minorHAnsi"/>
          <w:sz w:val="24"/>
          <w:szCs w:val="24"/>
        </w:rPr>
        <w:t xml:space="preserve"> to add the item to the table.</w:t>
      </w:r>
    </w:p>
    <w:p w14:paraId="6E36B76D"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510D6A62">
          <v:rect id="_x0000_i1030" style="width:0;height:1.5pt" o:hralign="center" o:hrstd="t" o:hr="t" fillcolor="#a0a0a0" stroked="f"/>
        </w:pict>
      </w:r>
    </w:p>
    <w:p w14:paraId="4427D43F"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Step 5: Editing Items in a Table</w:t>
      </w:r>
    </w:p>
    <w:p w14:paraId="47065445" w14:textId="64DF3C05" w:rsidR="00FB265E" w:rsidRPr="00FB265E" w:rsidRDefault="00FB265E" w:rsidP="00FB265E">
      <w:pPr>
        <w:numPr>
          <w:ilvl w:val="0"/>
          <w:numId w:val="6"/>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In the </w:t>
      </w:r>
      <w:r w:rsidRPr="00FB265E">
        <w:rPr>
          <w:rFonts w:eastAsia="Times New Roman" w:cstheme="minorHAnsi"/>
          <w:b/>
          <w:bCs/>
          <w:sz w:val="24"/>
          <w:szCs w:val="24"/>
        </w:rPr>
        <w:t>Items</w:t>
      </w:r>
      <w:r w:rsidRPr="00FB265E">
        <w:rPr>
          <w:rFonts w:eastAsia="Times New Roman" w:cstheme="minorHAnsi"/>
          <w:sz w:val="24"/>
          <w:szCs w:val="24"/>
        </w:rPr>
        <w:t xml:space="preserve"> tab, locate </w:t>
      </w:r>
      <w:r w:rsidR="005903B8">
        <w:rPr>
          <w:rFonts w:eastAsia="Times New Roman" w:cstheme="minorHAnsi"/>
          <w:sz w:val="24"/>
          <w:szCs w:val="24"/>
        </w:rPr>
        <w:t>a</w:t>
      </w:r>
      <w:r w:rsidRPr="00FB265E">
        <w:rPr>
          <w:rFonts w:eastAsia="Times New Roman" w:cstheme="minorHAnsi"/>
          <w:sz w:val="24"/>
          <w:szCs w:val="24"/>
        </w:rPr>
        <w:t xml:space="preserve"> </w:t>
      </w:r>
      <w:r w:rsidR="005903B8">
        <w:rPr>
          <w:rFonts w:eastAsia="Times New Roman" w:cstheme="minorHAnsi"/>
          <w:sz w:val="24"/>
          <w:szCs w:val="24"/>
        </w:rPr>
        <w:t>movie</w:t>
      </w:r>
      <w:r w:rsidRPr="00FB265E">
        <w:rPr>
          <w:rFonts w:eastAsia="Times New Roman" w:cstheme="minorHAnsi"/>
          <w:sz w:val="24"/>
          <w:szCs w:val="24"/>
        </w:rPr>
        <w:t xml:space="preserve"> you </w:t>
      </w:r>
      <w:r w:rsidR="005903B8">
        <w:rPr>
          <w:rFonts w:eastAsia="Times New Roman" w:cstheme="minorHAnsi"/>
          <w:sz w:val="24"/>
          <w:szCs w:val="24"/>
        </w:rPr>
        <w:t>just entered</w:t>
      </w:r>
      <w:r w:rsidRPr="00FB265E">
        <w:rPr>
          <w:rFonts w:eastAsia="Times New Roman" w:cstheme="minorHAnsi"/>
          <w:sz w:val="24"/>
          <w:szCs w:val="24"/>
        </w:rPr>
        <w:t>.</w:t>
      </w:r>
    </w:p>
    <w:p w14:paraId="58DBBDAC" w14:textId="77777777" w:rsidR="00FB265E" w:rsidRPr="00FB265E" w:rsidRDefault="00FB265E" w:rsidP="00FB265E">
      <w:pPr>
        <w:numPr>
          <w:ilvl w:val="0"/>
          <w:numId w:val="6"/>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Select the item and click </w:t>
      </w:r>
      <w:r w:rsidRPr="00FB265E">
        <w:rPr>
          <w:rFonts w:eastAsia="Times New Roman" w:cstheme="minorHAnsi"/>
          <w:b/>
          <w:bCs/>
          <w:sz w:val="24"/>
          <w:szCs w:val="24"/>
        </w:rPr>
        <w:t>Edit</w:t>
      </w:r>
      <w:r w:rsidRPr="00FB265E">
        <w:rPr>
          <w:rFonts w:eastAsia="Times New Roman" w:cstheme="minorHAnsi"/>
          <w:sz w:val="24"/>
          <w:szCs w:val="24"/>
        </w:rPr>
        <w:t>.</w:t>
      </w:r>
    </w:p>
    <w:p w14:paraId="01084AD3" w14:textId="6A999B55" w:rsidR="00FB265E" w:rsidRPr="00FB265E" w:rsidRDefault="00FB265E" w:rsidP="00FB265E">
      <w:pPr>
        <w:numPr>
          <w:ilvl w:val="0"/>
          <w:numId w:val="6"/>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Modify </w:t>
      </w:r>
      <w:r w:rsidR="005903B8">
        <w:rPr>
          <w:rFonts w:eastAsia="Times New Roman" w:cstheme="minorHAnsi"/>
          <w:sz w:val="24"/>
          <w:szCs w:val="24"/>
        </w:rPr>
        <w:t xml:space="preserve">and/or add </w:t>
      </w:r>
      <w:r w:rsidRPr="00FB265E">
        <w:rPr>
          <w:rFonts w:eastAsia="Times New Roman" w:cstheme="minorHAnsi"/>
          <w:sz w:val="24"/>
          <w:szCs w:val="24"/>
        </w:rPr>
        <w:t>attribute values as needed.</w:t>
      </w:r>
    </w:p>
    <w:p w14:paraId="362B443D" w14:textId="77777777" w:rsidR="00FB265E" w:rsidRPr="00FB265E" w:rsidRDefault="00FB265E" w:rsidP="005903B8">
      <w:pPr>
        <w:numPr>
          <w:ilvl w:val="0"/>
          <w:numId w:val="6"/>
        </w:numPr>
        <w:spacing w:before="100" w:beforeAutospacing="1" w:after="0" w:line="240" w:lineRule="auto"/>
        <w:rPr>
          <w:rFonts w:eastAsia="Times New Roman" w:cstheme="minorHAnsi"/>
          <w:sz w:val="24"/>
          <w:szCs w:val="24"/>
        </w:rPr>
      </w:pPr>
      <w:r w:rsidRPr="00FB265E">
        <w:rPr>
          <w:rFonts w:eastAsia="Times New Roman" w:cstheme="minorHAnsi"/>
          <w:sz w:val="24"/>
          <w:szCs w:val="24"/>
        </w:rPr>
        <w:t xml:space="preserve">Click </w:t>
      </w:r>
      <w:r w:rsidRPr="00FB265E">
        <w:rPr>
          <w:rFonts w:eastAsia="Times New Roman" w:cstheme="minorHAnsi"/>
          <w:b/>
          <w:bCs/>
          <w:sz w:val="24"/>
          <w:szCs w:val="24"/>
        </w:rPr>
        <w:t>Save</w:t>
      </w:r>
      <w:r w:rsidRPr="00FB265E">
        <w:rPr>
          <w:rFonts w:eastAsia="Times New Roman" w:cstheme="minorHAnsi"/>
          <w:sz w:val="24"/>
          <w:szCs w:val="24"/>
        </w:rPr>
        <w:t xml:space="preserve"> to update the item.</w:t>
      </w:r>
    </w:p>
    <w:p w14:paraId="34E5ABDB"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0AB7102A">
          <v:rect id="_x0000_i1031" style="width:0;height:1.5pt" o:hralign="center" o:hrstd="t" o:hr="t" fillcolor="#a0a0a0" stroked="f"/>
        </w:pict>
      </w:r>
    </w:p>
    <w:p w14:paraId="69FED1BD"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Step 6: Deleting Items from a Table</w:t>
      </w:r>
    </w:p>
    <w:p w14:paraId="6FC1300D" w14:textId="463E1E8E" w:rsidR="00FB265E" w:rsidRPr="00FB265E" w:rsidRDefault="00FB265E" w:rsidP="00FB265E">
      <w:pPr>
        <w:numPr>
          <w:ilvl w:val="0"/>
          <w:numId w:val="7"/>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In the </w:t>
      </w:r>
      <w:r w:rsidRPr="00FB265E">
        <w:rPr>
          <w:rFonts w:eastAsia="Times New Roman" w:cstheme="minorHAnsi"/>
          <w:b/>
          <w:bCs/>
          <w:sz w:val="24"/>
          <w:szCs w:val="24"/>
        </w:rPr>
        <w:t>Items</w:t>
      </w:r>
      <w:r w:rsidRPr="00FB265E">
        <w:rPr>
          <w:rFonts w:eastAsia="Times New Roman" w:cstheme="minorHAnsi"/>
          <w:sz w:val="24"/>
          <w:szCs w:val="24"/>
        </w:rPr>
        <w:t xml:space="preserve"> tab, locate </w:t>
      </w:r>
      <w:r w:rsidR="005903B8">
        <w:rPr>
          <w:rFonts w:eastAsia="Times New Roman" w:cstheme="minorHAnsi"/>
          <w:sz w:val="24"/>
          <w:szCs w:val="24"/>
        </w:rPr>
        <w:t>one of the two movies you created.</w:t>
      </w:r>
    </w:p>
    <w:p w14:paraId="615D4E3E" w14:textId="77777777" w:rsidR="00FB265E" w:rsidRPr="00FB265E" w:rsidRDefault="00FB265E" w:rsidP="00FB265E">
      <w:pPr>
        <w:numPr>
          <w:ilvl w:val="0"/>
          <w:numId w:val="7"/>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Select the item and click </w:t>
      </w:r>
      <w:r w:rsidRPr="00FB265E">
        <w:rPr>
          <w:rFonts w:eastAsia="Times New Roman" w:cstheme="minorHAnsi"/>
          <w:b/>
          <w:bCs/>
          <w:sz w:val="24"/>
          <w:szCs w:val="24"/>
        </w:rPr>
        <w:t>Delete</w:t>
      </w:r>
      <w:r w:rsidRPr="00FB265E">
        <w:rPr>
          <w:rFonts w:eastAsia="Times New Roman" w:cstheme="minorHAnsi"/>
          <w:sz w:val="24"/>
          <w:szCs w:val="24"/>
        </w:rPr>
        <w:t>.</w:t>
      </w:r>
    </w:p>
    <w:p w14:paraId="538F938A" w14:textId="77777777" w:rsidR="00FB265E" w:rsidRPr="00FB265E" w:rsidRDefault="00FB265E" w:rsidP="00FB265E">
      <w:pPr>
        <w:numPr>
          <w:ilvl w:val="0"/>
          <w:numId w:val="7"/>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Confirm the deletion in the prompt.</w:t>
      </w:r>
    </w:p>
    <w:p w14:paraId="461BE801"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2BF3D794">
          <v:rect id="_x0000_i1032" style="width:0;height:1.5pt" o:hralign="center" o:hrstd="t" o:hr="t" fillcolor="#a0a0a0" stroked="f"/>
        </w:pict>
      </w:r>
    </w:p>
    <w:p w14:paraId="37A04428" w14:textId="77777777"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Step 7: Querying and Scanning Tables</w:t>
      </w:r>
    </w:p>
    <w:p w14:paraId="1A2FE6AE" w14:textId="0D0596C2" w:rsidR="005903B8" w:rsidRPr="00FB265E" w:rsidRDefault="005903B8" w:rsidP="005903B8">
      <w:pPr>
        <w:spacing w:before="100" w:beforeAutospacing="1" w:after="100" w:afterAutospacing="1" w:line="240" w:lineRule="auto"/>
        <w:outlineLvl w:val="2"/>
        <w:rPr>
          <w:rFonts w:eastAsia="Times New Roman" w:cstheme="minorHAnsi"/>
          <w:b/>
          <w:bCs/>
          <w:sz w:val="27"/>
          <w:szCs w:val="27"/>
        </w:rPr>
      </w:pPr>
      <w:r w:rsidRPr="00FB265E">
        <w:rPr>
          <w:rFonts w:eastAsia="Times New Roman" w:cstheme="minorHAnsi"/>
          <w:b/>
          <w:bCs/>
          <w:sz w:val="27"/>
          <w:szCs w:val="27"/>
        </w:rPr>
        <w:t>Scan:</w:t>
      </w:r>
      <w:r>
        <w:rPr>
          <w:rFonts w:eastAsia="Times New Roman" w:cstheme="minorHAnsi"/>
          <w:b/>
          <w:bCs/>
          <w:sz w:val="27"/>
          <w:szCs w:val="27"/>
        </w:rPr>
        <w:t xml:space="preserve">  </w:t>
      </w:r>
      <w:r w:rsidRPr="00FB265E">
        <w:rPr>
          <w:rFonts w:eastAsia="Times New Roman" w:cstheme="minorHAnsi"/>
          <w:sz w:val="24"/>
          <w:szCs w:val="24"/>
        </w:rPr>
        <w:t xml:space="preserve">Use the </w:t>
      </w:r>
      <w:r w:rsidRPr="00FB265E">
        <w:rPr>
          <w:rFonts w:eastAsia="Times New Roman" w:cstheme="minorHAnsi"/>
          <w:b/>
          <w:bCs/>
          <w:sz w:val="24"/>
          <w:szCs w:val="24"/>
        </w:rPr>
        <w:t>Scan</w:t>
      </w:r>
      <w:r w:rsidRPr="00FB265E">
        <w:rPr>
          <w:rFonts w:eastAsia="Times New Roman" w:cstheme="minorHAnsi"/>
          <w:sz w:val="24"/>
          <w:szCs w:val="24"/>
        </w:rPr>
        <w:t xml:space="preserve"> operation to retrieve all items in the table</w:t>
      </w:r>
      <w:r w:rsidR="00995871">
        <w:rPr>
          <w:rFonts w:eastAsia="Times New Roman" w:cstheme="minorHAnsi"/>
          <w:sz w:val="24"/>
          <w:szCs w:val="24"/>
        </w:rPr>
        <w:t xml:space="preserve"> Keepers.</w:t>
      </w:r>
    </w:p>
    <w:p w14:paraId="3AB16CF7" w14:textId="77777777" w:rsidR="005903B8" w:rsidRPr="00FB265E" w:rsidRDefault="005903B8" w:rsidP="005903B8">
      <w:pPr>
        <w:numPr>
          <w:ilvl w:val="0"/>
          <w:numId w:val="11"/>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Go to the </w:t>
      </w:r>
      <w:r w:rsidRPr="00FB265E">
        <w:rPr>
          <w:rFonts w:eastAsia="Times New Roman" w:cstheme="minorHAnsi"/>
          <w:b/>
          <w:bCs/>
          <w:sz w:val="24"/>
          <w:szCs w:val="24"/>
        </w:rPr>
        <w:t>Items</w:t>
      </w:r>
      <w:r w:rsidRPr="00FB265E">
        <w:rPr>
          <w:rFonts w:eastAsia="Times New Roman" w:cstheme="minorHAnsi"/>
          <w:sz w:val="24"/>
          <w:szCs w:val="24"/>
        </w:rPr>
        <w:t xml:space="preserve"> tab.</w:t>
      </w:r>
    </w:p>
    <w:p w14:paraId="43AE0BB5" w14:textId="77777777" w:rsidR="005903B8" w:rsidRPr="00FB265E" w:rsidRDefault="005903B8" w:rsidP="005903B8">
      <w:pPr>
        <w:numPr>
          <w:ilvl w:val="0"/>
          <w:numId w:val="11"/>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Click </w:t>
      </w:r>
      <w:r w:rsidRPr="00FB265E">
        <w:rPr>
          <w:rFonts w:eastAsia="Times New Roman" w:cstheme="minorHAnsi"/>
          <w:b/>
          <w:bCs/>
          <w:sz w:val="24"/>
          <w:szCs w:val="24"/>
        </w:rPr>
        <w:t>Scan</w:t>
      </w:r>
      <w:r w:rsidRPr="00FB265E">
        <w:rPr>
          <w:rFonts w:eastAsia="Times New Roman" w:cstheme="minorHAnsi"/>
          <w:sz w:val="24"/>
          <w:szCs w:val="24"/>
        </w:rPr>
        <w:t>.</w:t>
      </w:r>
    </w:p>
    <w:p w14:paraId="0703FFA4" w14:textId="60C39C69" w:rsidR="005903B8" w:rsidRPr="00FB265E" w:rsidRDefault="005903B8" w:rsidP="005903B8">
      <w:pPr>
        <w:numPr>
          <w:ilvl w:val="0"/>
          <w:numId w:val="11"/>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Use filters to refine the results </w:t>
      </w:r>
      <w:r w:rsidR="00995871">
        <w:rPr>
          <w:rFonts w:eastAsia="Times New Roman" w:cstheme="minorHAnsi"/>
          <w:sz w:val="24"/>
          <w:szCs w:val="24"/>
        </w:rPr>
        <w:t xml:space="preserve">and find the Keeper whose first name is “Carol”.  </w:t>
      </w:r>
    </w:p>
    <w:p w14:paraId="244F9D89" w14:textId="4799AE8B" w:rsidR="00995871" w:rsidRPr="00FB265E" w:rsidRDefault="005903B8" w:rsidP="00995871">
      <w:pPr>
        <w:numPr>
          <w:ilvl w:val="0"/>
          <w:numId w:val="11"/>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Click </w:t>
      </w:r>
      <w:r w:rsidRPr="00FB265E">
        <w:rPr>
          <w:rFonts w:eastAsia="Times New Roman" w:cstheme="minorHAnsi"/>
          <w:b/>
          <w:bCs/>
          <w:sz w:val="24"/>
          <w:szCs w:val="24"/>
        </w:rPr>
        <w:t>Run</w:t>
      </w:r>
      <w:r w:rsidRPr="00FB265E">
        <w:rPr>
          <w:rFonts w:eastAsia="Times New Roman" w:cstheme="minorHAnsi"/>
          <w:sz w:val="24"/>
          <w:szCs w:val="24"/>
        </w:rPr>
        <w:t xml:space="preserve"> to execute the scan</w:t>
      </w:r>
      <w:r w:rsidR="00995871">
        <w:rPr>
          <w:rFonts w:eastAsia="Times New Roman" w:cstheme="minorHAnsi"/>
          <w:sz w:val="24"/>
          <w:szCs w:val="24"/>
        </w:rPr>
        <w:t xml:space="preserve"> and a</w:t>
      </w:r>
      <w:r w:rsidR="00995871">
        <w:rPr>
          <w:rFonts w:eastAsia="Times New Roman" w:cstheme="minorHAnsi"/>
          <w:sz w:val="24"/>
          <w:szCs w:val="24"/>
        </w:rPr>
        <w:t>dd a screenshot to your document.</w:t>
      </w:r>
    </w:p>
    <w:p w14:paraId="3F72E4BC" w14:textId="1D5B6451" w:rsidR="005903B8" w:rsidRPr="00FB265E" w:rsidRDefault="005903B8" w:rsidP="00995871">
      <w:pPr>
        <w:spacing w:before="100" w:beforeAutospacing="1" w:after="100" w:afterAutospacing="1" w:line="240" w:lineRule="auto"/>
        <w:ind w:left="720"/>
        <w:rPr>
          <w:rFonts w:eastAsia="Times New Roman" w:cstheme="minorHAnsi"/>
          <w:sz w:val="24"/>
          <w:szCs w:val="24"/>
        </w:rPr>
      </w:pPr>
    </w:p>
    <w:p w14:paraId="1A638B8C" w14:textId="77777777" w:rsidR="00FB265E" w:rsidRPr="00FB265E" w:rsidRDefault="00FB265E" w:rsidP="00FB265E">
      <w:pPr>
        <w:spacing w:before="100" w:beforeAutospacing="1" w:after="100" w:afterAutospacing="1" w:line="240" w:lineRule="auto"/>
        <w:outlineLvl w:val="2"/>
        <w:rPr>
          <w:rFonts w:eastAsia="Times New Roman" w:cstheme="minorHAnsi"/>
          <w:b/>
          <w:bCs/>
          <w:sz w:val="27"/>
          <w:szCs w:val="27"/>
        </w:rPr>
      </w:pPr>
      <w:r w:rsidRPr="00FB265E">
        <w:rPr>
          <w:rFonts w:eastAsia="Times New Roman" w:cstheme="minorHAnsi"/>
          <w:b/>
          <w:bCs/>
          <w:sz w:val="27"/>
          <w:szCs w:val="27"/>
        </w:rPr>
        <w:t>Query:</w:t>
      </w:r>
    </w:p>
    <w:p w14:paraId="77ED4B9A" w14:textId="77777777" w:rsidR="00FB265E" w:rsidRPr="00FB265E" w:rsidRDefault="00FB265E" w:rsidP="00FB265E">
      <w:pPr>
        <w:numPr>
          <w:ilvl w:val="0"/>
          <w:numId w:val="8"/>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Use the </w:t>
      </w:r>
      <w:r w:rsidRPr="00FB265E">
        <w:rPr>
          <w:rFonts w:eastAsia="Times New Roman" w:cstheme="minorHAnsi"/>
          <w:b/>
          <w:bCs/>
          <w:sz w:val="24"/>
          <w:szCs w:val="24"/>
        </w:rPr>
        <w:t>Query</w:t>
      </w:r>
      <w:r w:rsidRPr="00FB265E">
        <w:rPr>
          <w:rFonts w:eastAsia="Times New Roman" w:cstheme="minorHAnsi"/>
          <w:sz w:val="24"/>
          <w:szCs w:val="24"/>
        </w:rPr>
        <w:t xml:space="preserve"> operation to retrieve items based on the primary key.</w:t>
      </w:r>
    </w:p>
    <w:p w14:paraId="657A59AA" w14:textId="77777777" w:rsidR="00FB265E" w:rsidRPr="00FB265E" w:rsidRDefault="00FB265E" w:rsidP="00FB265E">
      <w:pPr>
        <w:numPr>
          <w:ilvl w:val="0"/>
          <w:numId w:val="9"/>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Go to the </w:t>
      </w:r>
      <w:r w:rsidRPr="00FB265E">
        <w:rPr>
          <w:rFonts w:eastAsia="Times New Roman" w:cstheme="minorHAnsi"/>
          <w:b/>
          <w:bCs/>
          <w:sz w:val="24"/>
          <w:szCs w:val="24"/>
        </w:rPr>
        <w:t>Items</w:t>
      </w:r>
      <w:r w:rsidRPr="00FB265E">
        <w:rPr>
          <w:rFonts w:eastAsia="Times New Roman" w:cstheme="minorHAnsi"/>
          <w:sz w:val="24"/>
          <w:szCs w:val="24"/>
        </w:rPr>
        <w:t xml:space="preserve"> tab.</w:t>
      </w:r>
    </w:p>
    <w:p w14:paraId="21CEBF61" w14:textId="77777777" w:rsidR="00FB265E" w:rsidRPr="00FB265E" w:rsidRDefault="00FB265E" w:rsidP="00FB265E">
      <w:pPr>
        <w:numPr>
          <w:ilvl w:val="0"/>
          <w:numId w:val="9"/>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Click </w:t>
      </w:r>
      <w:r w:rsidRPr="00FB265E">
        <w:rPr>
          <w:rFonts w:eastAsia="Times New Roman" w:cstheme="minorHAnsi"/>
          <w:b/>
          <w:bCs/>
          <w:sz w:val="24"/>
          <w:szCs w:val="24"/>
        </w:rPr>
        <w:t>Query</w:t>
      </w:r>
      <w:r w:rsidRPr="00FB265E">
        <w:rPr>
          <w:rFonts w:eastAsia="Times New Roman" w:cstheme="minorHAnsi"/>
          <w:sz w:val="24"/>
          <w:szCs w:val="24"/>
        </w:rPr>
        <w:t>.</w:t>
      </w:r>
    </w:p>
    <w:p w14:paraId="13909FF1" w14:textId="209F0474" w:rsidR="00FB265E" w:rsidRPr="00FB265E" w:rsidRDefault="00995871" w:rsidP="00FB265E">
      <w:pPr>
        <w:numPr>
          <w:ilvl w:val="0"/>
          <w:numId w:val="9"/>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Find the Keeper whose first name is not “Carol”</w:t>
      </w:r>
    </w:p>
    <w:p w14:paraId="2E54A0C4" w14:textId="7290CA84" w:rsidR="00FB265E" w:rsidRPr="00FB265E" w:rsidRDefault="00FB265E" w:rsidP="00FB265E">
      <w:pPr>
        <w:numPr>
          <w:ilvl w:val="0"/>
          <w:numId w:val="9"/>
        </w:num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Click </w:t>
      </w:r>
      <w:r w:rsidRPr="00FB265E">
        <w:rPr>
          <w:rFonts w:eastAsia="Times New Roman" w:cstheme="minorHAnsi"/>
          <w:b/>
          <w:bCs/>
          <w:sz w:val="24"/>
          <w:szCs w:val="24"/>
        </w:rPr>
        <w:t>Run</w:t>
      </w:r>
      <w:r w:rsidRPr="00FB265E">
        <w:rPr>
          <w:rFonts w:eastAsia="Times New Roman" w:cstheme="minorHAnsi"/>
          <w:sz w:val="24"/>
          <w:szCs w:val="24"/>
        </w:rPr>
        <w:t xml:space="preserve"> to execute the query and view results.</w:t>
      </w:r>
      <w:r w:rsidR="00995871">
        <w:rPr>
          <w:rFonts w:eastAsia="Times New Roman" w:cstheme="minorHAnsi"/>
          <w:sz w:val="24"/>
          <w:szCs w:val="24"/>
        </w:rPr>
        <w:t xml:space="preserve">  How does Query differ from Scan?</w:t>
      </w:r>
    </w:p>
    <w:p w14:paraId="4564777B" w14:textId="77777777" w:rsidR="00FB265E" w:rsidRPr="00FB265E" w:rsidRDefault="00FB265E" w:rsidP="00FB265E">
      <w:pPr>
        <w:spacing w:after="0" w:line="240" w:lineRule="auto"/>
        <w:rPr>
          <w:rFonts w:eastAsia="Times New Roman" w:cstheme="minorHAnsi"/>
          <w:sz w:val="24"/>
          <w:szCs w:val="24"/>
        </w:rPr>
      </w:pPr>
      <w:r w:rsidRPr="00FB265E">
        <w:rPr>
          <w:rFonts w:eastAsia="Times New Roman" w:cstheme="minorHAnsi"/>
          <w:sz w:val="24"/>
          <w:szCs w:val="24"/>
        </w:rPr>
        <w:pict w14:anchorId="44A204B5">
          <v:rect id="_x0000_i1033" style="width:0;height:1.5pt" o:hralign="center" o:hrstd="t" o:hr="t" fillcolor="#a0a0a0" stroked="f"/>
        </w:pict>
      </w:r>
    </w:p>
    <w:p w14:paraId="05F2FDDA" w14:textId="49D1BAC6" w:rsidR="00FB265E" w:rsidRPr="00FB265E" w:rsidRDefault="00FB265E" w:rsidP="00FB265E">
      <w:pPr>
        <w:spacing w:before="100" w:beforeAutospacing="1" w:after="100" w:afterAutospacing="1" w:line="240" w:lineRule="auto"/>
        <w:outlineLvl w:val="1"/>
        <w:rPr>
          <w:rFonts w:eastAsia="Times New Roman" w:cstheme="minorHAnsi"/>
          <w:b/>
          <w:bCs/>
          <w:sz w:val="36"/>
          <w:szCs w:val="36"/>
        </w:rPr>
      </w:pPr>
      <w:r w:rsidRPr="00FB265E">
        <w:rPr>
          <w:rFonts w:eastAsia="Times New Roman" w:cstheme="minorHAnsi"/>
          <w:b/>
          <w:bCs/>
          <w:sz w:val="36"/>
          <w:szCs w:val="36"/>
        </w:rPr>
        <w:t xml:space="preserve">Step </w:t>
      </w:r>
      <w:r w:rsidR="00995871">
        <w:rPr>
          <w:rFonts w:eastAsia="Times New Roman" w:cstheme="minorHAnsi"/>
          <w:b/>
          <w:bCs/>
          <w:sz w:val="36"/>
          <w:szCs w:val="36"/>
        </w:rPr>
        <w:t>8</w:t>
      </w:r>
      <w:r w:rsidRPr="00FB265E">
        <w:rPr>
          <w:rFonts w:eastAsia="Times New Roman" w:cstheme="minorHAnsi"/>
          <w:b/>
          <w:bCs/>
          <w:sz w:val="36"/>
          <w:szCs w:val="36"/>
        </w:rPr>
        <w:t>: Logging Out</w:t>
      </w:r>
    </w:p>
    <w:p w14:paraId="560141D3" w14:textId="77777777" w:rsidR="00FB265E" w:rsidRPr="00FB265E" w:rsidRDefault="00FB265E" w:rsidP="00FB265E">
      <w:pPr>
        <w:spacing w:before="100" w:beforeAutospacing="1" w:after="100" w:afterAutospacing="1" w:line="240" w:lineRule="auto"/>
        <w:rPr>
          <w:rFonts w:eastAsia="Times New Roman" w:cstheme="minorHAnsi"/>
          <w:sz w:val="24"/>
          <w:szCs w:val="24"/>
        </w:rPr>
      </w:pPr>
      <w:r w:rsidRPr="00FB265E">
        <w:rPr>
          <w:rFonts w:eastAsia="Times New Roman" w:cstheme="minorHAnsi"/>
          <w:sz w:val="24"/>
          <w:szCs w:val="24"/>
        </w:rPr>
        <w:t xml:space="preserve">After you have completed your tasks, ensure that you log out of the AWS Management Console by clicking your account name in the top-right corner and selecting </w:t>
      </w:r>
      <w:r w:rsidRPr="00FB265E">
        <w:rPr>
          <w:rFonts w:eastAsia="Times New Roman" w:cstheme="minorHAnsi"/>
          <w:b/>
          <w:bCs/>
          <w:sz w:val="24"/>
          <w:szCs w:val="24"/>
        </w:rPr>
        <w:t>Sign Out</w:t>
      </w:r>
      <w:r w:rsidRPr="00FB265E">
        <w:rPr>
          <w:rFonts w:eastAsia="Times New Roman" w:cstheme="minorHAnsi"/>
          <w:sz w:val="24"/>
          <w:szCs w:val="24"/>
        </w:rPr>
        <w:t>.</w:t>
      </w:r>
    </w:p>
    <w:p w14:paraId="6F04AD36" w14:textId="77777777" w:rsidR="00000000" w:rsidRPr="00FB265E" w:rsidRDefault="00000000">
      <w:pPr>
        <w:rPr>
          <w:rFonts w:cstheme="minorHAnsi"/>
        </w:rPr>
      </w:pPr>
    </w:p>
    <w:sectPr w:rsidR="00F84330" w:rsidRPr="00FB265E" w:rsidSect="00C417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86BFC"/>
    <w:multiLevelType w:val="multilevel"/>
    <w:tmpl w:val="BC5C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04381"/>
    <w:multiLevelType w:val="multilevel"/>
    <w:tmpl w:val="CDD2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D69B1"/>
    <w:multiLevelType w:val="multilevel"/>
    <w:tmpl w:val="0732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32DC8"/>
    <w:multiLevelType w:val="multilevel"/>
    <w:tmpl w:val="26CA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53D1F"/>
    <w:multiLevelType w:val="multilevel"/>
    <w:tmpl w:val="1CD8D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9C0D5C"/>
    <w:multiLevelType w:val="multilevel"/>
    <w:tmpl w:val="472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A1157"/>
    <w:multiLevelType w:val="multilevel"/>
    <w:tmpl w:val="A95A8C9C"/>
    <w:lvl w:ilvl="0">
      <w:start w:val="2"/>
      <w:numFmt w:val="decimal"/>
      <w:lvlText w:val="%1."/>
      <w:lvlJc w:val="left"/>
      <w:pPr>
        <w:tabs>
          <w:tab w:val="num" w:pos="720"/>
        </w:tabs>
        <w:ind w:left="720" w:hanging="360"/>
      </w:pPr>
      <w:rPr>
        <w:rFonts w:hint="default"/>
      </w:rPr>
    </w:lvl>
    <w:lvl w:ilvl="1">
      <w:start w:val="2"/>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i w:val="0"/>
        <w:iCs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78B30EE"/>
    <w:multiLevelType w:val="multilevel"/>
    <w:tmpl w:val="A532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26810"/>
    <w:multiLevelType w:val="multilevel"/>
    <w:tmpl w:val="103E8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BF067A"/>
    <w:multiLevelType w:val="multilevel"/>
    <w:tmpl w:val="6890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96751"/>
    <w:multiLevelType w:val="multilevel"/>
    <w:tmpl w:val="31C6E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E03275"/>
    <w:multiLevelType w:val="multilevel"/>
    <w:tmpl w:val="DE0C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212C13"/>
    <w:multiLevelType w:val="multilevel"/>
    <w:tmpl w:val="024E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B639AC"/>
    <w:multiLevelType w:val="multilevel"/>
    <w:tmpl w:val="5A90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12599">
    <w:abstractNumId w:val="4"/>
  </w:num>
  <w:num w:numId="2" w16cid:durableId="918946137">
    <w:abstractNumId w:val="13"/>
  </w:num>
  <w:num w:numId="3" w16cid:durableId="892040132">
    <w:abstractNumId w:val="8"/>
  </w:num>
  <w:num w:numId="4" w16cid:durableId="9650966">
    <w:abstractNumId w:val="10"/>
  </w:num>
  <w:num w:numId="5" w16cid:durableId="1520705319">
    <w:abstractNumId w:val="7"/>
  </w:num>
  <w:num w:numId="6" w16cid:durableId="1274021862">
    <w:abstractNumId w:val="1"/>
  </w:num>
  <w:num w:numId="7" w16cid:durableId="1686204912">
    <w:abstractNumId w:val="0"/>
  </w:num>
  <w:num w:numId="8" w16cid:durableId="564998692">
    <w:abstractNumId w:val="5"/>
  </w:num>
  <w:num w:numId="9" w16cid:durableId="1992319605">
    <w:abstractNumId w:val="3"/>
  </w:num>
  <w:num w:numId="10" w16cid:durableId="239759286">
    <w:abstractNumId w:val="9"/>
  </w:num>
  <w:num w:numId="11" w16cid:durableId="1304383407">
    <w:abstractNumId w:val="12"/>
  </w:num>
  <w:num w:numId="12" w16cid:durableId="1228223280">
    <w:abstractNumId w:val="2"/>
  </w:num>
  <w:num w:numId="13" w16cid:durableId="341053772">
    <w:abstractNumId w:val="11"/>
  </w:num>
  <w:num w:numId="14" w16cid:durableId="2117868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5E"/>
    <w:rsid w:val="0004218C"/>
    <w:rsid w:val="000B092B"/>
    <w:rsid w:val="002F7421"/>
    <w:rsid w:val="005903B8"/>
    <w:rsid w:val="00995871"/>
    <w:rsid w:val="009B17D8"/>
    <w:rsid w:val="00BF3D8F"/>
    <w:rsid w:val="00C31C6F"/>
    <w:rsid w:val="00C4176A"/>
    <w:rsid w:val="00FB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48F6"/>
  <w15:chartTrackingRefBased/>
  <w15:docId w15:val="{E584D2E7-FD4E-4B1C-9DC7-2D9ADFD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2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26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6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6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6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26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6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6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6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65E"/>
    <w:rPr>
      <w:rFonts w:eastAsiaTheme="majorEastAsia" w:cstheme="majorBidi"/>
      <w:color w:val="272727" w:themeColor="text1" w:themeTint="D8"/>
    </w:rPr>
  </w:style>
  <w:style w:type="paragraph" w:styleId="Title">
    <w:name w:val="Title"/>
    <w:basedOn w:val="Normal"/>
    <w:next w:val="Normal"/>
    <w:link w:val="TitleChar"/>
    <w:uiPriority w:val="10"/>
    <w:qFormat/>
    <w:rsid w:val="00FB2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65E"/>
    <w:pPr>
      <w:spacing w:before="160"/>
      <w:jc w:val="center"/>
    </w:pPr>
    <w:rPr>
      <w:i/>
      <w:iCs/>
      <w:color w:val="404040" w:themeColor="text1" w:themeTint="BF"/>
    </w:rPr>
  </w:style>
  <w:style w:type="character" w:customStyle="1" w:styleId="QuoteChar">
    <w:name w:val="Quote Char"/>
    <w:basedOn w:val="DefaultParagraphFont"/>
    <w:link w:val="Quote"/>
    <w:uiPriority w:val="29"/>
    <w:rsid w:val="00FB265E"/>
    <w:rPr>
      <w:i/>
      <w:iCs/>
      <w:color w:val="404040" w:themeColor="text1" w:themeTint="BF"/>
    </w:rPr>
  </w:style>
  <w:style w:type="paragraph" w:styleId="ListParagraph">
    <w:name w:val="List Paragraph"/>
    <w:basedOn w:val="Normal"/>
    <w:uiPriority w:val="34"/>
    <w:qFormat/>
    <w:rsid w:val="00FB265E"/>
    <w:pPr>
      <w:ind w:left="720"/>
      <w:contextualSpacing/>
    </w:pPr>
  </w:style>
  <w:style w:type="character" w:styleId="IntenseEmphasis">
    <w:name w:val="Intense Emphasis"/>
    <w:basedOn w:val="DefaultParagraphFont"/>
    <w:uiPriority w:val="21"/>
    <w:qFormat/>
    <w:rsid w:val="00FB265E"/>
    <w:rPr>
      <w:i/>
      <w:iCs/>
      <w:color w:val="2F5496" w:themeColor="accent1" w:themeShade="BF"/>
    </w:rPr>
  </w:style>
  <w:style w:type="paragraph" w:styleId="IntenseQuote">
    <w:name w:val="Intense Quote"/>
    <w:basedOn w:val="Normal"/>
    <w:next w:val="Normal"/>
    <w:link w:val="IntenseQuoteChar"/>
    <w:uiPriority w:val="30"/>
    <w:qFormat/>
    <w:rsid w:val="00FB2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65E"/>
    <w:rPr>
      <w:i/>
      <w:iCs/>
      <w:color w:val="2F5496" w:themeColor="accent1" w:themeShade="BF"/>
    </w:rPr>
  </w:style>
  <w:style w:type="character" w:styleId="IntenseReference">
    <w:name w:val="Intense Reference"/>
    <w:basedOn w:val="DefaultParagraphFont"/>
    <w:uiPriority w:val="32"/>
    <w:qFormat/>
    <w:rsid w:val="00FB265E"/>
    <w:rPr>
      <w:b/>
      <w:bCs/>
      <w:smallCaps/>
      <w:color w:val="2F5496" w:themeColor="accent1" w:themeShade="BF"/>
      <w:spacing w:val="5"/>
    </w:rPr>
  </w:style>
  <w:style w:type="paragraph" w:styleId="NormalWeb">
    <w:name w:val="Normal (Web)"/>
    <w:basedOn w:val="Normal"/>
    <w:uiPriority w:val="99"/>
    <w:semiHidden/>
    <w:unhideWhenUsed/>
    <w:rsid w:val="00FB2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65E"/>
    <w:rPr>
      <w:b/>
      <w:bCs/>
    </w:rPr>
  </w:style>
  <w:style w:type="character" w:styleId="HTMLCode">
    <w:name w:val="HTML Code"/>
    <w:basedOn w:val="DefaultParagraphFont"/>
    <w:uiPriority w:val="99"/>
    <w:semiHidden/>
    <w:unhideWhenUsed/>
    <w:rsid w:val="00FB265E"/>
    <w:rPr>
      <w:rFonts w:ascii="Courier New" w:eastAsia="Times New Roman" w:hAnsi="Courier New" w:cs="Courier New"/>
      <w:sz w:val="20"/>
      <w:szCs w:val="20"/>
    </w:rPr>
  </w:style>
  <w:style w:type="character" w:styleId="Hyperlink">
    <w:name w:val="Hyperlink"/>
    <w:basedOn w:val="DefaultParagraphFont"/>
    <w:uiPriority w:val="99"/>
    <w:unhideWhenUsed/>
    <w:rsid w:val="00FB265E"/>
    <w:rPr>
      <w:color w:val="0000FF"/>
      <w:u w:val="single"/>
    </w:rPr>
  </w:style>
  <w:style w:type="paragraph" w:styleId="HTMLPreformatted">
    <w:name w:val="HTML Preformatted"/>
    <w:basedOn w:val="Normal"/>
    <w:link w:val="HTMLPreformattedChar"/>
    <w:uiPriority w:val="99"/>
    <w:semiHidden/>
    <w:unhideWhenUsed/>
    <w:rsid w:val="00FB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265E"/>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C3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ws.amazon.com/console/" TargetMode="External"/><Relationship Id="rId5" Type="http://schemas.openxmlformats.org/officeDocument/2006/relationships/hyperlink" Target="http://jackmyers.info/db/files/db_server/dynamo_user_password.t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625</Words>
  <Characters>3568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Guide for AWS IAM Users: Accessing and Manipulating DynamoDB Tables in the AWS M</vt:lpstr>
      <vt:lpstr>    Overview</vt:lpstr>
      <vt:lpstr>    Prerequisites</vt:lpstr>
      <vt:lpstr>    Step 1: Logging into the AWS Management Console</vt:lpstr>
      <vt:lpstr>    Step 2: Navigating to DynamoDB</vt:lpstr>
      <vt:lpstr>    Step 3: Viewing a Table</vt:lpstr>
      <vt:lpstr>    Step 4: Adding Items to a Table</vt:lpstr>
      <vt:lpstr>    Step 5: Editing Items in a Table</vt:lpstr>
      <vt:lpstr>    Step 6: Deleting Items from a Table</vt:lpstr>
      <vt:lpstr>    Step 7: Querying and Scanning Tables</vt:lpstr>
      <vt:lpstr>        Scan:  Use the Scan operation to retrieve all items in the table.</vt:lpstr>
      <vt:lpstr>        Query:</vt:lpstr>
      <vt:lpstr>    Step 8: Managing Permissions</vt:lpstr>
      <vt:lpstr>    Step 9: Logging Out</vt:lpstr>
      <vt:lpstr>    Troubleshooting</vt:lpstr>
      <vt:lpstr>        Common Issues:</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Jack F</dc:creator>
  <cp:keywords/>
  <dc:description/>
  <cp:lastModifiedBy>Myers, Jack F</cp:lastModifiedBy>
  <cp:revision>2</cp:revision>
  <cp:lastPrinted>2025-02-09T15:53:00Z</cp:lastPrinted>
  <dcterms:created xsi:type="dcterms:W3CDTF">2025-02-09T14:16:00Z</dcterms:created>
  <dcterms:modified xsi:type="dcterms:W3CDTF">2025-02-09T17:01:00Z</dcterms:modified>
</cp:coreProperties>
</file>